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3EC82D3D" w:rsidP="3EC82D3D" w:rsidRDefault="3EC82D3D" w14:paraId="595E5E9C" w14:textId="0D3176EC">
      <w:pPr>
        <w:spacing w:after="160" w:line="240" w:lineRule="auto"/>
        <w:ind w:left="1080" w:hanging="720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EC82D3D" w:rsidR="3EC82D3D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МУНИЦИПАЛЬНОЕ КАЗЕННОЕ ДОШКОЛЬНОЕ ОБРАЗОВАТЕЛЬНОЕ УЧРЕЖДЕНИЕ “ДЕТСКИЙ САД “СОЛНЫШКО”</w:t>
      </w:r>
    </w:p>
    <w:p w:rsidR="3EC82D3D" w:rsidP="3EC82D3D" w:rsidRDefault="3EC82D3D" w14:paraId="19104C5F" w14:textId="0071C9D4">
      <w:pPr>
        <w:spacing w:after="160" w:line="240" w:lineRule="auto"/>
        <w:ind w:left="1080" w:hanging="720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</w:p>
    <w:p w:rsidR="3EC82D3D" w:rsidP="3EC82D3D" w:rsidRDefault="3EC82D3D" w14:paraId="1E5EAAEC" w14:textId="1FC8756B">
      <w:pPr>
        <w:spacing w:after="160" w:line="240" w:lineRule="auto"/>
        <w:ind w:left="1080" w:hanging="720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</w:p>
    <w:p w:rsidR="3EC82D3D" w:rsidP="3EC82D3D" w:rsidRDefault="3EC82D3D" w14:paraId="0E662A80" w14:textId="3E79ABBE">
      <w:pPr>
        <w:spacing w:after="160" w:line="240" w:lineRule="auto"/>
        <w:ind w:left="1080" w:hanging="720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EC82D3D" w:rsidR="3EC82D3D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 </w:t>
      </w:r>
      <w:r w:rsidRPr="3EC82D3D" w:rsidR="3EC82D3D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lang w:val="ru-RU"/>
        </w:rPr>
        <w:t>Оценка качества образовательной деятельности</w:t>
      </w:r>
    </w:p>
    <w:p w:rsidR="3EC82D3D" w:rsidP="3EC82D3D" w:rsidRDefault="3EC82D3D" w14:paraId="3D7039B2" w14:textId="099D01D2">
      <w:pPr>
        <w:spacing w:after="160" w:line="240" w:lineRule="auto"/>
        <w:ind w:left="108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EC82D3D" w:rsidR="3EC82D3D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 </w:t>
      </w:r>
    </w:p>
    <w:p w:rsidR="3EC82D3D" w:rsidP="3EC82D3D" w:rsidRDefault="3EC82D3D" w14:paraId="0BB9C988" w14:textId="78F49AD4">
      <w:pPr>
        <w:spacing w:after="16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       Образовательная деятельность в Детском саду организована в соответствии с Федеральным законом от 29.12.2012 № 273-ФЗ «Об образовании в Российской Федерации», </w:t>
      </w:r>
    </w:p>
    <w:p w:rsidR="3EC82D3D" w:rsidP="3EC82D3D" w:rsidRDefault="3EC82D3D" w14:paraId="489B548A" w14:textId="2CF63128">
      <w:pPr>
        <w:spacing w:after="16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Федеральным государственным образовательным </w:t>
      </w: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стандартом дошкольного</w:t>
      </w: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образования, </w:t>
      </w:r>
    </w:p>
    <w:p w:rsidR="3EC82D3D" w:rsidP="3EC82D3D" w:rsidRDefault="3EC82D3D" w14:paraId="548A3CED" w14:textId="580026B2">
      <w:pPr>
        <w:spacing w:after="16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3EC82D3D" w:rsidP="3EC82D3D" w:rsidRDefault="3EC82D3D" w14:paraId="226D5D45" w14:textId="13E63BAF">
      <w:pPr>
        <w:spacing w:after="16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       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ФГОС дошкольного образования,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</w:t>
      </w:r>
    </w:p>
    <w:p w:rsidR="3EC82D3D" w:rsidP="3EC82D3D" w:rsidRDefault="3EC82D3D" w14:paraId="0096AAFC" w14:textId="1FBB2281">
      <w:pPr>
        <w:spacing w:after="16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 Детский сад посещает- 180 воспитанников в возрасте от 3 до 7 лет. </w:t>
      </w:r>
    </w:p>
    <w:p w:rsidR="3EC82D3D" w:rsidP="3EC82D3D" w:rsidRDefault="3EC82D3D" w14:paraId="457B6BF5" w14:textId="3BCB477C">
      <w:pPr>
        <w:pStyle w:val="Normal"/>
        <w:spacing w:after="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Сформировано 8 группы: - </w:t>
      </w:r>
      <w:r w:rsidRPr="3EC82D3D" w:rsidR="3EC82D3D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1 младшая группа, 2 младшая группа, 1 средняя группа, 2 средняя группа, 1 старшая группа, 2 старшая группа, 1 подготовительная группа, </w:t>
      </w:r>
    </w:p>
    <w:p w:rsidR="3EC82D3D" w:rsidP="3EC82D3D" w:rsidRDefault="3EC82D3D" w14:paraId="49D24DF4" w14:textId="40BFA109">
      <w:pPr>
        <w:pStyle w:val="Normal"/>
        <w:spacing w:after="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EC82D3D" w:rsidR="3EC82D3D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2 подготовительная группа.</w:t>
      </w:r>
    </w:p>
    <w:p w:rsidR="3EC82D3D" w:rsidP="3EC82D3D" w:rsidRDefault="3EC82D3D" w14:paraId="2438BE0C" w14:textId="55F167C1">
      <w:pPr>
        <w:spacing w:after="16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             </w:t>
      </w:r>
    </w:p>
    <w:p w:rsidR="3EC82D3D" w:rsidP="3EC82D3D" w:rsidRDefault="3EC82D3D" w14:paraId="7899C1E1" w14:textId="104141E2">
      <w:pPr>
        <w:spacing w:after="160" w:line="276" w:lineRule="auto"/>
        <w:ind w:left="75" w:firstLine="633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    </w:t>
      </w: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Учебно-воспитательный процесс в МКДОУ “Детский сад «Солнышко» выстроен на основе программы дошкольного образования «От рождения до школы» под редакцией </w:t>
      </w: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Н.Е.Вераксы</w:t>
      </w: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, М.А.Васильевой, Т.С. Комаровой.  Данная образовательная программа охватывает все основные виды деятельности дошкольников, планы воспитательно – образовательной работы и сетка непосредственно образовательной деятельности, составленные с учетом возрастных особенностей детей, позволяют добиваться стабильно высоких результатов в развитии воспитанников детского сада.</w:t>
      </w:r>
    </w:p>
    <w:p w:rsidR="3EC82D3D" w:rsidP="3EC82D3D" w:rsidRDefault="3EC82D3D" w14:paraId="25DE5FFB" w14:textId="4DB48641">
      <w:pPr>
        <w:spacing w:after="16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           Воспитательный процесс в группах детского сада был организован в соответствии с требованиями СанПиН. Содержание и организация образовательного процесса в детском саду регламентировалась перспективно-тематическими планами педагогов, сеткой НОД и моделью дня для каждой возрастной группы.</w:t>
      </w:r>
    </w:p>
    <w:p w:rsidR="3EC82D3D" w:rsidP="3EC82D3D" w:rsidRDefault="3EC82D3D" w14:paraId="7C36C764" w14:textId="5D9360C6">
      <w:pPr>
        <w:spacing w:after="16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           Направленность образовательного процесса предполагает соответствие выбранной образовательной программы следующим принципам:</w:t>
      </w:r>
    </w:p>
    <w:p w:rsidR="3EC82D3D" w:rsidP="3EC82D3D" w:rsidRDefault="3EC82D3D" w14:paraId="2710AC02" w14:textId="0D8BC477">
      <w:pPr>
        <w:spacing w:after="16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- опора на природную детскую любознательность;</w:t>
      </w:r>
    </w:p>
    <w:p w:rsidR="3EC82D3D" w:rsidP="3EC82D3D" w:rsidRDefault="3EC82D3D" w14:paraId="3F08D151" w14:textId="72231C41">
      <w:pPr>
        <w:spacing w:after="16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- ориентация на зону ближайшего развития каждого ребёнка,</w:t>
      </w:r>
    </w:p>
    <w:p w:rsidR="3EC82D3D" w:rsidP="3EC82D3D" w:rsidRDefault="3EC82D3D" w14:paraId="0D199994" w14:textId="05CBA5AD">
      <w:pPr>
        <w:spacing w:after="16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- учёт направленности личности детей,</w:t>
      </w:r>
    </w:p>
    <w:p w:rsidR="3EC82D3D" w:rsidP="3EC82D3D" w:rsidRDefault="3EC82D3D" w14:paraId="7EE14596" w14:textId="510862A8">
      <w:pPr>
        <w:spacing w:after="16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- организация образовательной среды, стимулирующая познавательную активность детей.</w:t>
      </w:r>
    </w:p>
    <w:p w:rsidR="3EC82D3D" w:rsidP="3EC82D3D" w:rsidRDefault="3EC82D3D" w14:paraId="6BEA0192" w14:textId="5A064AB7">
      <w:pPr>
        <w:spacing w:after="16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     В течение года приобретались: методическая и учебная литература, пособия для занятий, учебный материал. Воспитателями оформлены новые дидактические пособия, тематические материалы на различные темы. В течение года решалась задача оснащения предметно-развивающей среды. В начале учебного года проведена большая работа по ее созданию с учётом требований реализуемой образовательной программы и с учётом интеграции образовательных областей. Обогащена среда во всех группах: пополнили атрибутами для сюжетно-ролевых игр, наборами кукол, машин и т.д.</w:t>
      </w:r>
    </w:p>
    <w:p w:rsidR="3EC82D3D" w:rsidP="3EC82D3D" w:rsidRDefault="3EC82D3D" w14:paraId="55192AB7" w14:textId="2E6197E0">
      <w:pPr>
        <w:spacing w:after="16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Предметно-пространственная организация помещений педагогически целесообразна, отличается высокой культурой, создает комфортное настроение у взрослых, способствует эмоциональному благополучию детей.</w:t>
      </w:r>
    </w:p>
    <w:p w:rsidR="3EC82D3D" w:rsidP="3EC82D3D" w:rsidRDefault="3EC82D3D" w14:paraId="77106D48" w14:textId="5C267F5F">
      <w:pPr>
        <w:spacing w:after="16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EC82D3D" w:rsidR="3EC82D3D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Выводы</w:t>
      </w:r>
      <w:proofErr w:type="gramStart"/>
      <w:r w:rsidRPr="3EC82D3D" w:rsidR="3EC82D3D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:</w:t>
      </w: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Несмотря</w:t>
      </w:r>
      <w:proofErr w:type="gramEnd"/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на то, что сделано, задача пространственной организации предметно-развивающей среды детского сада в соответствии с ФГОС остаётся одной из главных. Необходимо продолжать работу по организации жизни детей в группе по пространственному принципу, обустроить групповые помещения модульными центрами активности, легко трансформируемыми под потребности свободной игры детей.</w:t>
      </w:r>
      <w:r>
        <w:br/>
      </w: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      </w:t>
      </w:r>
    </w:p>
    <w:p w:rsidR="3EC82D3D" w:rsidP="3EC82D3D" w:rsidRDefault="3EC82D3D" w14:paraId="4CA6AEFF" w14:textId="5CAD5BF4">
      <w:pPr>
        <w:spacing w:after="16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EC82D3D" w:rsidR="3EC82D3D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           </w:t>
      </w: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Уровень развития детей анализируется по итогам педагогической диагностики.</w:t>
      </w:r>
    </w:p>
    <w:p w:rsidR="3EC82D3D" w:rsidP="3EC82D3D" w:rsidRDefault="3EC82D3D" w14:paraId="70E3E734" w14:textId="4CFCE794">
      <w:pPr>
        <w:spacing w:after="16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 Формы проведения диагностики:</w:t>
      </w:r>
    </w:p>
    <w:p w:rsidR="3EC82D3D" w:rsidP="3EC82D3D" w:rsidRDefault="3EC82D3D" w14:paraId="79ED1083" w14:textId="1A2E44BE">
      <w:pPr>
        <w:spacing w:after="16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− диагностические занятия (по каждому разделу программы);</w:t>
      </w:r>
    </w:p>
    <w:p w:rsidR="3EC82D3D" w:rsidP="3EC82D3D" w:rsidRDefault="3EC82D3D" w14:paraId="4C6DD631" w14:textId="0EA5214C">
      <w:pPr>
        <w:spacing w:after="16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− наблюдения, итоговые занятия.</w:t>
      </w:r>
    </w:p>
    <w:p w:rsidR="3EC82D3D" w:rsidP="3EC82D3D" w:rsidRDefault="3EC82D3D" w14:paraId="0F370783" w14:textId="6CC5757C">
      <w:pPr>
        <w:spacing w:after="16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Разработаны диагностические карты освоения основной образовательной программы дошкольного образования ДОУ в каждой возрастной группе. Карты включают анализ уровня развития целевых ориентиров детского развития и качества освоения образовательных областей.</w:t>
      </w:r>
    </w:p>
    <w:p w:rsidR="3EC82D3D" w:rsidP="3EC82D3D" w:rsidRDefault="3EC82D3D" w14:paraId="6291E58C" w14:textId="146A9346">
      <w:pPr>
        <w:spacing w:after="16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 </w:t>
      </w:r>
    </w:p>
    <w:p w:rsidR="3EC82D3D" w:rsidP="0551C7EF" w:rsidRDefault="3EC82D3D" w14:paraId="5F3F083A" w14:textId="73B86B63">
      <w:pPr>
        <w:spacing w:after="16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0551C7EF" w:rsidR="0551C7E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8"/>
          <w:szCs w:val="28"/>
          <w:lang w:val="ru-RU"/>
        </w:rPr>
        <w:t xml:space="preserve">        </w:t>
      </w:r>
      <w:r w:rsidRPr="0551C7EF" w:rsidR="0551C7E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В мае 2021 года педагоги Детского сада проводили обследование воспитанников подготовительной группы на предмет оценки сформированности предпосылок к учебной деятельности в количестве 43 человек.</w:t>
      </w:r>
    </w:p>
    <w:p w:rsidR="3EC82D3D" w:rsidP="3EC82D3D" w:rsidRDefault="3EC82D3D" w14:paraId="67B24338" w14:textId="45207EAC">
      <w:pPr>
        <w:spacing w:after="16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      Задания позволили оценить уровень сформированности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</w:p>
    <w:p w:rsidR="3EC82D3D" w:rsidP="3EC82D3D" w:rsidRDefault="3EC82D3D" w14:paraId="0EA219F1" w14:textId="2C375291">
      <w:pPr>
        <w:spacing w:after="16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       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ДОУ.</w:t>
      </w:r>
    </w:p>
    <w:p w:rsidR="3EC82D3D" w:rsidP="3EC82D3D" w:rsidRDefault="3EC82D3D" w14:paraId="25E1C3E5" w14:textId="0ED8C59D">
      <w:pPr>
        <w:spacing w:after="16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        Помимо воспитанников подготовительных к школе групп диагностикой по уровню освоения ООП были охвачены воспитанники всех возрастных групп ДОУ.</w:t>
      </w:r>
    </w:p>
    <w:p w:rsidR="3EC82D3D" w:rsidP="3EC82D3D" w:rsidRDefault="3EC82D3D" w14:paraId="75FD98C0" w14:textId="12EBBCCB">
      <w:pPr>
        <w:spacing w:after="16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EC82D3D" w:rsidR="3EC82D3D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 </w:t>
      </w:r>
    </w:p>
    <w:p w:rsidR="3EC82D3D" w:rsidP="3EC82D3D" w:rsidRDefault="3EC82D3D" w14:paraId="5C29CE60" w14:textId="26516F9B">
      <w:pPr>
        <w:spacing w:after="16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EC82D3D" w:rsidR="3EC82D3D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         Так, результаты качества освоения ООП Детского сада на конец 2021 года выглядят следующим образом:</w:t>
      </w:r>
    </w:p>
    <w:p w:rsidR="3EC82D3D" w:rsidP="3EC82D3D" w:rsidRDefault="3EC82D3D" w14:paraId="07D6E581" w14:textId="1431F4CC">
      <w:pPr>
        <w:spacing w:after="16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</w:p>
    <w:p w:rsidR="3EC82D3D" w:rsidP="3EC82D3D" w:rsidRDefault="3EC82D3D" w14:paraId="6715A5C6" w14:textId="0D66CC30">
      <w:pPr>
        <w:spacing w:after="16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EC82D3D" w:rsidR="3EC82D3D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                       </w:t>
      </w:r>
      <w:r w:rsidRPr="3EC82D3D" w:rsidR="3EC82D3D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Уровень компетентности (результаты диагностики детей)</w:t>
      </w:r>
    </w:p>
    <w:p w:rsidR="3EC82D3D" w:rsidP="3EC82D3D" w:rsidRDefault="3EC82D3D" w14:paraId="20B4C4E8" w14:textId="609F1CA2">
      <w:pPr>
        <w:spacing w:after="160" w:line="276" w:lineRule="auto"/>
        <w:ind w:left="75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EC82D3D" w:rsidR="3EC82D3D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single"/>
          <w:lang w:val="ru-RU"/>
        </w:rPr>
        <w:t>Познавательное развитие</w:t>
      </w:r>
    </w:p>
    <w:tbl>
      <w:tblPr>
        <w:tblStyle w:val="TableNormal"/>
        <w:tblW w:w="0" w:type="auto"/>
        <w:tblLayout w:type="fixed"/>
        <w:tblLook w:val="01E0" w:firstRow="1" w:lastRow="1" w:firstColumn="1" w:lastColumn="1" w:noHBand="0" w:noVBand="0"/>
      </w:tblPr>
      <w:tblGrid>
        <w:gridCol w:w="1609"/>
        <w:gridCol w:w="3594"/>
        <w:gridCol w:w="3812"/>
      </w:tblGrid>
      <w:tr w:rsidR="3EC82D3D" w:rsidTr="0551C7EF" w14:paraId="373869A8">
        <w:trPr>
          <w:trHeight w:val="300"/>
        </w:trPr>
        <w:tc>
          <w:tcPr>
            <w:tcW w:w="1609" w:type="dxa"/>
            <w:vMerge w:val="restart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3EC82D3D" w:rsidP="3EC82D3D" w:rsidRDefault="3EC82D3D" w14:paraId="26760C99" w14:textId="053C8AF6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EC82D3D" w:rsidR="3EC82D3D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  <w:lang w:val="ru-RU"/>
              </w:rPr>
              <w:t>Уровни</w:t>
            </w:r>
          </w:p>
        </w:tc>
        <w:tc>
          <w:tcPr>
            <w:tcW w:w="7406" w:type="dxa"/>
            <w:gridSpan w:val="2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3EC82D3D" w:rsidP="0551C7EF" w:rsidRDefault="3EC82D3D" w14:paraId="04ECBB1F" w14:textId="24C1AAB0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551C7EF" w:rsidR="0551C7EF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  <w:lang w:val="ru-RU"/>
              </w:rPr>
              <w:t>Количество детей- 170</w:t>
            </w:r>
          </w:p>
        </w:tc>
      </w:tr>
      <w:tr w:rsidR="3EC82D3D" w:rsidTr="0551C7EF" w14:paraId="638C3D68">
        <w:trPr>
          <w:trHeight w:val="300"/>
        </w:trPr>
        <w:tc>
          <w:tcPr>
            <w:tcW w:w="1609" w:type="dxa"/>
            <w:vMerge/>
            <w:tcBorders/>
            <w:tcMar/>
            <w:vAlign w:val="center"/>
          </w:tcPr>
          <w:p w14:paraId="17BF4937"/>
        </w:tc>
        <w:tc>
          <w:tcPr>
            <w:tcW w:w="3594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3EC82D3D" w:rsidP="3EC82D3D" w:rsidRDefault="3EC82D3D" w14:paraId="6F79FEB7" w14:textId="24F67995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EC82D3D" w:rsidR="3EC82D3D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  <w:lang w:val="ru-RU"/>
              </w:rPr>
              <w:t>Начало года</w:t>
            </w:r>
          </w:p>
        </w:tc>
        <w:tc>
          <w:tcPr>
            <w:tcW w:w="3812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3EC82D3D" w:rsidP="3EC82D3D" w:rsidRDefault="3EC82D3D" w14:paraId="7FEF6D84" w14:textId="12791804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EC82D3D" w:rsidR="3EC82D3D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  <w:lang w:val="ru-RU"/>
              </w:rPr>
              <w:t>Конец года</w:t>
            </w:r>
          </w:p>
        </w:tc>
      </w:tr>
      <w:tr w:rsidR="3EC82D3D" w:rsidTr="0551C7EF" w14:paraId="117E8F8C">
        <w:trPr>
          <w:trHeight w:val="300"/>
        </w:trPr>
        <w:tc>
          <w:tcPr>
            <w:tcW w:w="1609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3EC82D3D" w:rsidP="3EC82D3D" w:rsidRDefault="3EC82D3D" w14:paraId="44F7C6C1" w14:textId="08A60F2C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EC82D3D" w:rsidR="3EC82D3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>Высокий</w:t>
            </w:r>
          </w:p>
        </w:tc>
        <w:tc>
          <w:tcPr>
            <w:tcW w:w="3594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3EC82D3D" w:rsidP="3EC82D3D" w:rsidRDefault="3EC82D3D" w14:paraId="19946345" w14:textId="0BA9FC3E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EC82D3D" w:rsidR="3EC82D3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>23%</w:t>
            </w:r>
          </w:p>
        </w:tc>
        <w:tc>
          <w:tcPr>
            <w:tcW w:w="3812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3EC82D3D" w:rsidP="3EC82D3D" w:rsidRDefault="3EC82D3D" w14:paraId="76FCA398" w14:textId="5B20718F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EC82D3D" w:rsidR="3EC82D3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>51%</w:t>
            </w:r>
          </w:p>
        </w:tc>
      </w:tr>
      <w:tr w:rsidR="3EC82D3D" w:rsidTr="0551C7EF" w14:paraId="44CF8F6C">
        <w:trPr>
          <w:trHeight w:val="300"/>
        </w:trPr>
        <w:tc>
          <w:tcPr>
            <w:tcW w:w="1609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3EC82D3D" w:rsidP="3EC82D3D" w:rsidRDefault="3EC82D3D" w14:paraId="7A87DC8C" w14:textId="6E7F5BF3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EC82D3D" w:rsidR="3EC82D3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>Средний</w:t>
            </w:r>
          </w:p>
        </w:tc>
        <w:tc>
          <w:tcPr>
            <w:tcW w:w="3594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3EC82D3D" w:rsidP="3EC82D3D" w:rsidRDefault="3EC82D3D" w14:paraId="18B8C82D" w14:textId="6C7611A9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EC82D3D" w:rsidR="3EC82D3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>37%</w:t>
            </w:r>
          </w:p>
        </w:tc>
        <w:tc>
          <w:tcPr>
            <w:tcW w:w="3812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3EC82D3D" w:rsidP="3EC82D3D" w:rsidRDefault="3EC82D3D" w14:paraId="248DAD3C" w14:textId="21D5846F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EC82D3D" w:rsidR="3EC82D3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>24%</w:t>
            </w:r>
          </w:p>
        </w:tc>
      </w:tr>
      <w:tr w:rsidR="3EC82D3D" w:rsidTr="0551C7EF" w14:paraId="071565A6">
        <w:trPr>
          <w:trHeight w:val="300"/>
        </w:trPr>
        <w:tc>
          <w:tcPr>
            <w:tcW w:w="1609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3EC82D3D" w:rsidP="3EC82D3D" w:rsidRDefault="3EC82D3D" w14:paraId="4155CC38" w14:textId="67FDD35D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EC82D3D" w:rsidR="3EC82D3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>Низкий</w:t>
            </w:r>
          </w:p>
        </w:tc>
        <w:tc>
          <w:tcPr>
            <w:tcW w:w="3594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3EC82D3D" w:rsidP="3EC82D3D" w:rsidRDefault="3EC82D3D" w14:paraId="757DBAE0" w14:textId="0109C68B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EC82D3D" w:rsidR="3EC82D3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>40%</w:t>
            </w:r>
          </w:p>
        </w:tc>
        <w:tc>
          <w:tcPr>
            <w:tcW w:w="3812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3EC82D3D" w:rsidP="3EC82D3D" w:rsidRDefault="3EC82D3D" w14:paraId="57CEDCC2" w14:textId="00A8AC1F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EC82D3D" w:rsidR="3EC82D3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>25%</w:t>
            </w:r>
          </w:p>
        </w:tc>
      </w:tr>
    </w:tbl>
    <w:p w:rsidR="3EC82D3D" w:rsidP="3EC82D3D" w:rsidRDefault="3EC82D3D" w14:paraId="1ADDB8CA" w14:textId="5FC2FC3C">
      <w:pPr>
        <w:spacing w:after="160" w:line="276" w:lineRule="auto"/>
        <w:ind w:right="35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</w:p>
    <w:p w:rsidR="3EC82D3D" w:rsidP="3EC82D3D" w:rsidRDefault="3EC82D3D" w14:paraId="023AB28A" w14:textId="20FACBC7">
      <w:pPr>
        <w:spacing w:after="160" w:line="276" w:lineRule="auto"/>
        <w:ind w:right="350" w:firstLine="547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Анализ результатов динамики познавательного развития показал следующее:</w:t>
      </w:r>
    </w:p>
    <w:p w:rsidR="3EC82D3D" w:rsidP="3EC82D3D" w:rsidRDefault="3EC82D3D" w14:paraId="117E1C3F" w14:textId="5CBA6026">
      <w:pPr>
        <w:tabs>
          <w:tab w:val="left" w:leader="none" w:pos="10204"/>
        </w:tabs>
        <w:spacing w:after="160" w:line="276" w:lineRule="auto"/>
        <w:ind w:left="86" w:right="-56" w:firstLine="461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EC82D3D" w:rsidR="3EC82D3D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- 51%</w:t>
      </w: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детей детского сада справляются с образовательной программой учреждения, но </w:t>
      </w:r>
      <w:r w:rsidRPr="3EC82D3D" w:rsidR="3EC82D3D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25%</w:t>
      </w: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воспитанников имеют недостаточный уровень (низкий) развития математических способностей. </w:t>
      </w:r>
    </w:p>
    <w:p w:rsidR="3EC82D3D" w:rsidP="3EC82D3D" w:rsidRDefault="3EC82D3D" w14:paraId="6A3825CF" w14:textId="5C6EF801">
      <w:pPr>
        <w:tabs>
          <w:tab w:val="left" w:leader="none" w:pos="989"/>
        </w:tabs>
        <w:spacing w:after="160" w:line="276" w:lineRule="auto"/>
        <w:ind w:left="216" w:right="101" w:firstLine="47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-</w:t>
      </w:r>
      <w:r>
        <w:tab/>
      </w: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В сравнении с результатами диагностики на начало учебного года полученные в конце обучения результаты свидетельствуют о положительной динамике в развитии математических способностей детей по всем возрастным группам учреждения, что является свидетельством правильно организованного обучения, поставленных задач и выбранных методов, и приёмов работы. </w:t>
      </w:r>
    </w:p>
    <w:p w:rsidR="3EC82D3D" w:rsidP="3EC82D3D" w:rsidRDefault="3EC82D3D" w14:paraId="6181DA71" w14:textId="1B8B5760">
      <w:pPr>
        <w:tabs>
          <w:tab w:val="left" w:leader="none" w:pos="989"/>
        </w:tabs>
        <w:spacing w:after="160" w:line="276" w:lineRule="auto"/>
        <w:ind w:right="101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</w:p>
    <w:p w:rsidR="3EC82D3D" w:rsidP="3EC82D3D" w:rsidRDefault="3EC82D3D" w14:paraId="6E10C545" w14:textId="263C2132">
      <w:pPr>
        <w:spacing w:after="160" w:line="276" w:lineRule="auto"/>
        <w:ind w:firstLine="708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Для решения задач </w:t>
      </w:r>
      <w:r w:rsidRPr="3EC82D3D" w:rsidR="3EC82D3D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single"/>
          <w:lang w:val="ru-RU"/>
        </w:rPr>
        <w:t>познавательного развития</w:t>
      </w: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педагоги ДОУ развивают у детей понятийное мышление и поисковую деятельность, формируют приемы умственной деятельности, творческого и вариативного мышления на основе овладения детьми количественными отношениями предметов и явлений окружающего мира. В работе используются самые разнообразные методы обучения (практические, наглядные, словесные). Приоритетное место отводится активному усвоению материала посредством игры, упражнений, моделирования, элементарных опытов. При выборе методов обучения педагоги учитывают специфику возраста детей и уровень подготовки. Наряду с решением задач математического развития педагоги совместно с логопедом постоянно проводят коррекционную речевую работу.</w:t>
      </w:r>
    </w:p>
    <w:p w:rsidR="3EC82D3D" w:rsidP="3EC82D3D" w:rsidRDefault="3EC82D3D" w14:paraId="5DA00492" w14:textId="323D0FD2">
      <w:pPr>
        <w:spacing w:after="160" w:line="276" w:lineRule="auto"/>
        <w:ind w:firstLine="708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Воспитатели расширяли активный и пассивный словарь детей, вводя в него математические термины, формируя навыки учебной деятельности, используя современные формы организации обучения, такие как, организации сотрудничества с детьми, </w:t>
      </w: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поиска решений,</w:t>
      </w: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поставленных задач совместно с взрослыми и сверстниками. На занятиях по математике, воспитатели использовали разнообразный дидактический материал, учебные приборы (счеты, мерные кружки, весы, таблицы, схемы, индивидуальные рабочие тетради). Детей учили работать с моделями, знаками, строить продуманный план действий, подчиняться заданным правилам. </w:t>
      </w:r>
    </w:p>
    <w:p w:rsidR="3EC82D3D" w:rsidP="3EC82D3D" w:rsidRDefault="3EC82D3D" w14:paraId="217F9DCE" w14:textId="132CB337">
      <w:pPr>
        <w:spacing w:after="160" w:line="276" w:lineRule="auto"/>
        <w:ind w:firstLine="708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Большое внимание уделяется сенсорному развитию детей раннего возраста.  Воспитателями групп систематизированы методические материалы по сенсорному воспитанию, конспекты занятий, материалы по работе с родителями, создали картотеку дидактических игр и пособий, развивающих игр и упражнений.</w:t>
      </w:r>
    </w:p>
    <w:p w:rsidR="3EC82D3D" w:rsidP="3EC82D3D" w:rsidRDefault="3EC82D3D" w14:paraId="67357D52" w14:textId="04839477">
      <w:pPr>
        <w:spacing w:after="160" w:line="294" w:lineRule="atLeas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         Воспитателями спланирована работа по пробелам знаний по каждому разделу программы, проведены индивидуальные консультации с родителями, рекомендованы игры, на развитие познавательных способностей детей, предложен список детской литературы для чтения, пересказа, заучивания наизусть, а также предлагали в помощь родителям сами книги, игры.</w:t>
      </w:r>
    </w:p>
    <w:p w:rsidR="3EC82D3D" w:rsidP="3EC82D3D" w:rsidRDefault="3EC82D3D" w14:paraId="11A81D09" w14:textId="645B80A7">
      <w:pPr>
        <w:spacing w:after="160" w:line="276" w:lineRule="auto"/>
        <w:ind w:left="75" w:firstLine="633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В планах воспитательно-образовательной работы отражены разнообразные формы организации детской деятельности: экскурсии, беседы, наблюдения, чтение художественных произведений о природе, воспитатели проводят интегрированную образовательную деятельность.</w:t>
      </w:r>
    </w:p>
    <w:p w:rsidR="3EC82D3D" w:rsidP="3EC82D3D" w:rsidRDefault="3EC82D3D" w14:paraId="6065F682" w14:textId="613AC498">
      <w:pPr>
        <w:spacing w:after="160" w:line="276" w:lineRule="auto"/>
        <w:ind w:left="75" w:firstLine="633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</w:p>
    <w:p w:rsidR="3EC82D3D" w:rsidP="3EC82D3D" w:rsidRDefault="3EC82D3D" w14:paraId="1ED85AFC" w14:textId="1658B188">
      <w:pPr>
        <w:spacing w:after="160" w:line="276" w:lineRule="auto"/>
        <w:ind w:left="75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EC82D3D" w:rsidR="3EC82D3D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single"/>
          <w:lang w:val="ru-RU"/>
        </w:rPr>
        <w:t>Речевое развитие</w:t>
      </w:r>
    </w:p>
    <w:tbl>
      <w:tblPr>
        <w:tblStyle w:val="TableNormal"/>
        <w:tblW w:w="0" w:type="auto"/>
        <w:tblInd w:w="525" w:type="dxa"/>
        <w:tblLayout w:type="fixed"/>
        <w:tblLook w:val="01E0" w:firstRow="1" w:lastRow="1" w:firstColumn="1" w:lastColumn="1" w:noHBand="0" w:noVBand="0"/>
      </w:tblPr>
      <w:tblGrid>
        <w:gridCol w:w="1638"/>
        <w:gridCol w:w="3826"/>
        <w:gridCol w:w="3551"/>
      </w:tblGrid>
      <w:tr w:rsidR="3EC82D3D" w:rsidTr="0551C7EF" w14:paraId="4E576D64">
        <w:trPr>
          <w:trHeight w:val="420"/>
        </w:trPr>
        <w:tc>
          <w:tcPr>
            <w:tcW w:w="1638" w:type="dxa"/>
            <w:vMerge w:val="restart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3EC82D3D" w:rsidP="3EC82D3D" w:rsidRDefault="3EC82D3D" w14:paraId="0F108A70" w14:textId="719DD7BD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3EC82D3D" w:rsidR="3EC82D3D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8"/>
                <w:szCs w:val="28"/>
                <w:lang w:val="ru-RU"/>
              </w:rPr>
              <w:t>Уровни</w:t>
            </w:r>
          </w:p>
        </w:tc>
        <w:tc>
          <w:tcPr>
            <w:tcW w:w="7377" w:type="dxa"/>
            <w:gridSpan w:val="2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3EC82D3D" w:rsidP="0551C7EF" w:rsidRDefault="3EC82D3D" w14:paraId="0D8E6B87" w14:textId="2B822314">
            <w:pPr>
              <w:spacing w:line="276" w:lineRule="auto"/>
              <w:ind w:left="432" w:hanging="432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0551C7EF" w:rsidR="0551C7EF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8"/>
                <w:szCs w:val="28"/>
                <w:lang w:val="ru-RU"/>
              </w:rPr>
              <w:t xml:space="preserve">Количество детей </w:t>
            </w:r>
            <w:r w:rsidRPr="0551C7EF" w:rsidR="0551C7EF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ru-RU"/>
              </w:rPr>
              <w:t>- 170</w:t>
            </w:r>
          </w:p>
        </w:tc>
      </w:tr>
      <w:tr w:rsidR="3EC82D3D" w:rsidTr="0551C7EF" w14:paraId="00C06FB2">
        <w:tc>
          <w:tcPr>
            <w:tcW w:w="1638" w:type="dxa"/>
            <w:vMerge/>
            <w:tcBorders/>
            <w:tcMar/>
            <w:vAlign w:val="center"/>
          </w:tcPr>
          <w:p w14:paraId="5E240E29"/>
        </w:tc>
        <w:tc>
          <w:tcPr>
            <w:tcW w:w="3826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3EC82D3D" w:rsidP="3EC82D3D" w:rsidRDefault="3EC82D3D" w14:paraId="20CA7320" w14:textId="40E2D27E">
            <w:pPr>
              <w:spacing w:line="276" w:lineRule="auto"/>
              <w:ind w:left="432" w:hanging="432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3EC82D3D" w:rsidR="3EC82D3D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8"/>
                <w:szCs w:val="28"/>
                <w:lang w:val="ru-RU"/>
              </w:rPr>
              <w:t>Начало года</w:t>
            </w:r>
          </w:p>
        </w:tc>
        <w:tc>
          <w:tcPr>
            <w:tcW w:w="3551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3EC82D3D" w:rsidP="3EC82D3D" w:rsidRDefault="3EC82D3D" w14:paraId="2CF6793B" w14:textId="39C0B513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3EC82D3D" w:rsidR="3EC82D3D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8"/>
                <w:szCs w:val="28"/>
                <w:lang w:val="ru-RU"/>
              </w:rPr>
              <w:t>Конец года</w:t>
            </w:r>
          </w:p>
        </w:tc>
      </w:tr>
      <w:tr w:rsidR="3EC82D3D" w:rsidTr="0551C7EF" w14:paraId="4AFD8F09">
        <w:tc>
          <w:tcPr>
            <w:tcW w:w="163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3EC82D3D" w:rsidP="3EC82D3D" w:rsidRDefault="3EC82D3D" w14:paraId="5B310EEE" w14:textId="08875974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EC82D3D" w:rsidR="3EC82D3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>Высокий</w:t>
            </w:r>
          </w:p>
        </w:tc>
        <w:tc>
          <w:tcPr>
            <w:tcW w:w="3826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3EC82D3D" w:rsidP="3EC82D3D" w:rsidRDefault="3EC82D3D" w14:paraId="4409DEDE" w14:textId="1D31515C">
            <w:pPr>
              <w:spacing w:line="276" w:lineRule="auto"/>
              <w:ind w:left="432" w:hanging="432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3EC82D3D" w:rsidR="3EC82D3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ru-RU"/>
              </w:rPr>
              <w:t>12%</w:t>
            </w:r>
          </w:p>
        </w:tc>
        <w:tc>
          <w:tcPr>
            <w:tcW w:w="3551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3EC82D3D" w:rsidP="3EC82D3D" w:rsidRDefault="3EC82D3D" w14:paraId="48BA0BFE" w14:textId="5BE4F35F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3EC82D3D" w:rsidR="3EC82D3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ru-RU"/>
              </w:rPr>
              <w:t>58%</w:t>
            </w:r>
          </w:p>
        </w:tc>
      </w:tr>
      <w:tr w:rsidR="3EC82D3D" w:rsidTr="0551C7EF" w14:paraId="2AD2ECC2">
        <w:tc>
          <w:tcPr>
            <w:tcW w:w="163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3EC82D3D" w:rsidP="3EC82D3D" w:rsidRDefault="3EC82D3D" w14:paraId="471DB0B6" w14:textId="3BEDC0A3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EC82D3D" w:rsidR="3EC82D3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>Средний</w:t>
            </w:r>
          </w:p>
        </w:tc>
        <w:tc>
          <w:tcPr>
            <w:tcW w:w="3826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3EC82D3D" w:rsidP="3EC82D3D" w:rsidRDefault="3EC82D3D" w14:paraId="2AF5842D" w14:textId="5F3BBEB7">
            <w:pPr>
              <w:spacing w:line="276" w:lineRule="auto"/>
              <w:ind w:left="432" w:hanging="432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3EC82D3D" w:rsidR="3EC82D3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ru-RU"/>
              </w:rPr>
              <w:t>40,5%</w:t>
            </w:r>
          </w:p>
        </w:tc>
        <w:tc>
          <w:tcPr>
            <w:tcW w:w="3551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3EC82D3D" w:rsidP="3EC82D3D" w:rsidRDefault="3EC82D3D" w14:paraId="02E37443" w14:textId="186ABAAB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3EC82D3D" w:rsidR="3EC82D3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ru-RU"/>
              </w:rPr>
              <w:t>26%</w:t>
            </w:r>
          </w:p>
        </w:tc>
      </w:tr>
      <w:tr w:rsidR="3EC82D3D" w:rsidTr="0551C7EF" w14:paraId="363F38AC">
        <w:tc>
          <w:tcPr>
            <w:tcW w:w="163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3EC82D3D" w:rsidP="3EC82D3D" w:rsidRDefault="3EC82D3D" w14:paraId="6E785F4F" w14:textId="550D820A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EC82D3D" w:rsidR="3EC82D3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>Низкий</w:t>
            </w:r>
          </w:p>
        </w:tc>
        <w:tc>
          <w:tcPr>
            <w:tcW w:w="3826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3EC82D3D" w:rsidP="3EC82D3D" w:rsidRDefault="3EC82D3D" w14:paraId="0A1F265F" w14:textId="58DC9E4A">
            <w:pPr>
              <w:spacing w:line="276" w:lineRule="auto"/>
              <w:ind w:left="432" w:hanging="432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3EC82D3D" w:rsidR="3EC82D3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ru-RU"/>
              </w:rPr>
              <w:t>47,5%</w:t>
            </w:r>
          </w:p>
        </w:tc>
        <w:tc>
          <w:tcPr>
            <w:tcW w:w="3551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3EC82D3D" w:rsidP="3EC82D3D" w:rsidRDefault="3EC82D3D" w14:paraId="6A500212" w14:textId="0C5DC4F8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3EC82D3D" w:rsidR="3EC82D3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ru-RU"/>
              </w:rPr>
              <w:t>16%</w:t>
            </w:r>
          </w:p>
        </w:tc>
      </w:tr>
    </w:tbl>
    <w:p w:rsidR="3EC82D3D" w:rsidP="3EC82D3D" w:rsidRDefault="3EC82D3D" w14:paraId="68B5F9A7" w14:textId="0236309C">
      <w:pPr>
        <w:spacing w:after="160" w:line="276" w:lineRule="auto"/>
        <w:ind w:right="134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</w:p>
    <w:p w:rsidR="3EC82D3D" w:rsidP="3EC82D3D" w:rsidRDefault="3EC82D3D" w14:paraId="41AC030B" w14:textId="08ADED32">
      <w:pPr>
        <w:spacing w:after="160" w:line="276" w:lineRule="auto"/>
        <w:ind w:left="197" w:right="134" w:firstLine="461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</w:p>
    <w:p w:rsidR="3EC82D3D" w:rsidP="3EC82D3D" w:rsidRDefault="3EC82D3D" w14:paraId="10E4F5EF" w14:textId="1FEA0CE9">
      <w:pPr>
        <w:spacing w:after="160" w:line="276" w:lineRule="auto"/>
        <w:ind w:left="197" w:right="134" w:firstLine="461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</w:p>
    <w:p w:rsidR="3EC82D3D" w:rsidP="3EC82D3D" w:rsidRDefault="3EC82D3D" w14:paraId="2CB0AE46" w14:textId="4E5D9913">
      <w:pPr>
        <w:spacing w:after="160" w:line="276" w:lineRule="auto"/>
        <w:ind w:left="197" w:right="134" w:firstLine="461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Анализ результатов динамики речевого развития показал следующее:</w:t>
      </w:r>
    </w:p>
    <w:p w:rsidR="3EC82D3D" w:rsidP="3EC82D3D" w:rsidRDefault="3EC82D3D" w14:paraId="424C5B0E" w14:textId="6041CAE6">
      <w:pPr>
        <w:tabs>
          <w:tab w:val="left" w:leader="none" w:pos="874"/>
        </w:tabs>
        <w:spacing w:after="160" w:line="276" w:lineRule="auto"/>
        <w:ind w:firstLine="461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-</w:t>
      </w:r>
      <w:r>
        <w:tab/>
      </w: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большинство детей детского сада </w:t>
      </w:r>
      <w:r w:rsidRPr="3EC82D3D" w:rsidR="3EC82D3D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(58%)</w:t>
      </w: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справляются с образовательной программой учреждения, но </w:t>
      </w:r>
      <w:r w:rsidRPr="3EC82D3D" w:rsidR="3EC82D3D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16%</w:t>
      </w: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воспитанников имеют недостаточный уровень (низкий) речевого развития. Среди причин наличия низкого уровня развития речи детей можно выделить следующие: ежегодно увеличивающееся количество детей с задержкой речевого развития и дефектами речи.</w:t>
      </w:r>
    </w:p>
    <w:p w:rsidR="3EC82D3D" w:rsidP="3EC82D3D" w:rsidRDefault="3EC82D3D" w14:paraId="07448D94" w14:textId="685D6AE3">
      <w:pPr>
        <w:tabs>
          <w:tab w:val="left" w:leader="none" w:pos="970"/>
        </w:tabs>
        <w:spacing w:after="160" w:line="276" w:lineRule="auto"/>
        <w:ind w:firstLine="475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-</w:t>
      </w:r>
      <w:r>
        <w:tab/>
      </w: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в сравнении с результатами диагностики, на начало учебного года, полученные в конце обучения результаты свидетельствуют о положительной динамике в речевых детей по всем возрастным группам учреждения, что является свидетельством правильно организованного обучения, поставленных задач и выбранных методов, и приёмов работы. </w:t>
      </w:r>
    </w:p>
    <w:p w:rsidR="3EC82D3D" w:rsidP="3EC82D3D" w:rsidRDefault="3EC82D3D" w14:paraId="4A3816CF" w14:textId="55FA41E3">
      <w:pPr>
        <w:tabs>
          <w:tab w:val="left" w:leader="none" w:pos="970"/>
        </w:tabs>
        <w:spacing w:after="160" w:line="276" w:lineRule="auto"/>
        <w:ind w:firstLine="475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</w:p>
    <w:p w:rsidR="3EC82D3D" w:rsidP="3EC82D3D" w:rsidRDefault="3EC82D3D" w14:paraId="02C8411E" w14:textId="7BE4D53F">
      <w:pPr>
        <w:spacing w:after="160" w:line="276" w:lineRule="auto"/>
        <w:ind w:firstLine="709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В области </w:t>
      </w:r>
      <w:r w:rsidRPr="3EC82D3D" w:rsidR="3EC82D3D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single"/>
          <w:lang w:val="ru-RU"/>
        </w:rPr>
        <w:t>речевого развития</w:t>
      </w:r>
      <w:r w:rsidRPr="3EC82D3D" w:rsidR="3EC82D3D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,</w:t>
      </w: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в течение года проводилась системная работа. Для успешной реализации данного направления педагоги ДОУ постоянно и целенаправленно (в НОД и в повседневной деятельности) учили детей диалогу, языковым играм, словесному творчеству, отрабатывая умения детей правильно произносить звуки и слова, выстраивать предложения согласно правилам грамматики, оформлять высказывания в виде текстов.</w:t>
      </w:r>
    </w:p>
    <w:p w:rsidR="3EC82D3D" w:rsidP="3EC82D3D" w:rsidRDefault="3EC82D3D" w14:paraId="46A82D51" w14:textId="376148A7">
      <w:pPr>
        <w:spacing w:after="160" w:line="276" w:lineRule="auto"/>
        <w:ind w:firstLine="709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Вся работа педагогического коллектива была направлена на развитие у детей таких функций речи, как планирование и регулирование своих действий, на формирование у них внутренней речи. Так как развитие данных функций ведет к </w:t>
      </w:r>
    </w:p>
    <w:p w:rsidR="3EC82D3D" w:rsidP="3EC82D3D" w:rsidRDefault="3EC82D3D" w14:paraId="215F216C" w14:textId="4F5BBA6E">
      <w:pPr>
        <w:spacing w:after="160" w:line="276" w:lineRule="auto"/>
        <w:ind w:firstLine="709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мысленному экспериментированию, в процессе которого ребенок получает неожиданно новые знания, у него формируются новые способы познавательной деятельности, происходит своеобразный процесс саморазвития детского мышления.</w:t>
      </w:r>
    </w:p>
    <w:p w:rsidR="3EC82D3D" w:rsidP="3EC82D3D" w:rsidRDefault="3EC82D3D" w14:paraId="1280693F" w14:textId="2C358688">
      <w:pPr>
        <w:spacing w:after="160" w:line="276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       Во всех группах оформлены речевые уголки, в которых представлены материалы по лексическим темам, пособия по формированию обще речевых навыков, формированию связной речи, подготовке к обучению грамоте, и др.  В группах имеются разнообразные дидактические игры по развитию речи, подборки стихов, загадок, пословиц, и т. п. Хочется особо отметить предметно-развивающую среду в средней, старшей и подготовительной группах: четкое структурирование дидактических материалов, их разнообразие и целесообразность.</w:t>
      </w:r>
    </w:p>
    <w:p w:rsidR="3EC82D3D" w:rsidP="3EC82D3D" w:rsidRDefault="3EC82D3D" w14:paraId="6587A3F0" w14:textId="76CBA144">
      <w:pPr>
        <w:spacing w:after="160" w:line="276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</w:p>
    <w:p w:rsidR="3EC82D3D" w:rsidP="3EC82D3D" w:rsidRDefault="3EC82D3D" w14:paraId="613D6A6D" w14:textId="3866809C">
      <w:pPr>
        <w:spacing w:after="160" w:line="276" w:lineRule="auto"/>
        <w:ind w:left="75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EC82D3D" w:rsidR="3EC82D3D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single"/>
          <w:lang w:val="ru-RU"/>
        </w:rPr>
        <w:t>Социально – коммуникативное   развитие</w:t>
      </w:r>
    </w:p>
    <w:tbl>
      <w:tblPr>
        <w:tblStyle w:val="TableNormal"/>
        <w:tblW w:w="0" w:type="auto"/>
        <w:tblLayout w:type="fixed"/>
        <w:tblLook w:val="01E0" w:firstRow="1" w:lastRow="1" w:firstColumn="1" w:lastColumn="1" w:noHBand="0" w:noVBand="0"/>
      </w:tblPr>
      <w:tblGrid>
        <w:gridCol w:w="2700"/>
        <w:gridCol w:w="2880"/>
        <w:gridCol w:w="3240"/>
      </w:tblGrid>
      <w:tr w:rsidR="3EC82D3D" w:rsidTr="0551C7EF" w14:paraId="3645D0BB">
        <w:trPr>
          <w:trHeight w:val="315"/>
        </w:trPr>
        <w:tc>
          <w:tcPr>
            <w:tcW w:w="2700" w:type="dxa"/>
            <w:vMerge w:val="restart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3EC82D3D" w:rsidP="3EC82D3D" w:rsidRDefault="3EC82D3D" w14:paraId="65222386" w14:textId="711D952E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3EC82D3D" w:rsidR="3EC82D3D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8"/>
                <w:szCs w:val="28"/>
                <w:lang w:val="ru-RU"/>
              </w:rPr>
              <w:t>Уровни</w:t>
            </w:r>
          </w:p>
        </w:tc>
        <w:tc>
          <w:tcPr>
            <w:tcW w:w="6120" w:type="dxa"/>
            <w:gridSpan w:val="2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3EC82D3D" w:rsidP="0551C7EF" w:rsidRDefault="3EC82D3D" w14:paraId="0C4F93D4" w14:textId="16D6BDA2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0551C7EF" w:rsidR="0551C7EF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8"/>
                <w:szCs w:val="28"/>
                <w:lang w:val="ru-RU"/>
              </w:rPr>
              <w:t xml:space="preserve">Количество детей </w:t>
            </w:r>
            <w:r w:rsidRPr="0551C7EF" w:rsidR="0551C7EF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ru-RU"/>
              </w:rPr>
              <w:t>- 170</w:t>
            </w:r>
          </w:p>
        </w:tc>
      </w:tr>
      <w:tr w:rsidR="3EC82D3D" w:rsidTr="0551C7EF" w14:paraId="4F59CC83">
        <w:tc>
          <w:tcPr>
            <w:tcW w:w="2700" w:type="dxa"/>
            <w:vMerge/>
            <w:tcBorders/>
            <w:tcMar/>
            <w:vAlign w:val="center"/>
          </w:tcPr>
          <w:p w14:paraId="21416717"/>
        </w:tc>
        <w:tc>
          <w:tcPr>
            <w:tcW w:w="28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3EC82D3D" w:rsidP="3EC82D3D" w:rsidRDefault="3EC82D3D" w14:paraId="37B08CC5" w14:textId="58C1DF32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3EC82D3D" w:rsidR="3EC82D3D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8"/>
                <w:szCs w:val="28"/>
                <w:lang w:val="ru-RU"/>
              </w:rPr>
              <w:t>Начало года</w:t>
            </w:r>
          </w:p>
        </w:tc>
        <w:tc>
          <w:tcPr>
            <w:tcW w:w="324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3EC82D3D" w:rsidP="3EC82D3D" w:rsidRDefault="3EC82D3D" w14:paraId="38E926DD" w14:textId="094CD026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3EC82D3D" w:rsidR="3EC82D3D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8"/>
                <w:szCs w:val="28"/>
                <w:lang w:val="ru-RU"/>
              </w:rPr>
              <w:t>Конец года</w:t>
            </w:r>
          </w:p>
        </w:tc>
      </w:tr>
      <w:tr w:rsidR="3EC82D3D" w:rsidTr="0551C7EF" w14:paraId="650A3B38">
        <w:tc>
          <w:tcPr>
            <w:tcW w:w="270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3EC82D3D" w:rsidP="3EC82D3D" w:rsidRDefault="3EC82D3D" w14:paraId="2F612D64" w14:textId="010A4C1D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EC82D3D" w:rsidR="3EC82D3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>Высокий</w:t>
            </w:r>
          </w:p>
        </w:tc>
        <w:tc>
          <w:tcPr>
            <w:tcW w:w="28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3EC82D3D" w:rsidP="3EC82D3D" w:rsidRDefault="3EC82D3D" w14:paraId="6F6EB236" w14:textId="595AA004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3EC82D3D" w:rsidR="3EC82D3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ru-RU"/>
              </w:rPr>
              <w:t>16,3%</w:t>
            </w:r>
          </w:p>
        </w:tc>
        <w:tc>
          <w:tcPr>
            <w:tcW w:w="324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3EC82D3D" w:rsidP="3EC82D3D" w:rsidRDefault="3EC82D3D" w14:paraId="4913DBED" w14:textId="0BE4909A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3EC82D3D" w:rsidR="3EC82D3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ru-RU"/>
              </w:rPr>
              <w:t>62,3%</w:t>
            </w:r>
          </w:p>
        </w:tc>
      </w:tr>
      <w:tr w:rsidR="3EC82D3D" w:rsidTr="0551C7EF" w14:paraId="00B06756">
        <w:trPr>
          <w:trHeight w:val="360"/>
        </w:trPr>
        <w:tc>
          <w:tcPr>
            <w:tcW w:w="270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3EC82D3D" w:rsidP="3EC82D3D" w:rsidRDefault="3EC82D3D" w14:paraId="4B7E9B6D" w14:textId="6E24AA45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EC82D3D" w:rsidR="3EC82D3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>Средний</w:t>
            </w:r>
          </w:p>
        </w:tc>
        <w:tc>
          <w:tcPr>
            <w:tcW w:w="28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3EC82D3D" w:rsidP="3EC82D3D" w:rsidRDefault="3EC82D3D" w14:paraId="5F1C7833" w14:textId="6FF9F8FE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3EC82D3D" w:rsidR="3EC82D3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ru-RU"/>
              </w:rPr>
              <w:t>47%</w:t>
            </w:r>
          </w:p>
        </w:tc>
        <w:tc>
          <w:tcPr>
            <w:tcW w:w="324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3EC82D3D" w:rsidP="3EC82D3D" w:rsidRDefault="3EC82D3D" w14:paraId="3810D31D" w14:textId="6C08E7DF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3EC82D3D" w:rsidR="3EC82D3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ru-RU"/>
              </w:rPr>
              <w:t>29,5%</w:t>
            </w:r>
          </w:p>
        </w:tc>
      </w:tr>
      <w:tr w:rsidR="3EC82D3D" w:rsidTr="0551C7EF" w14:paraId="7782F024">
        <w:trPr>
          <w:trHeight w:val="300"/>
        </w:trPr>
        <w:tc>
          <w:tcPr>
            <w:tcW w:w="270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3EC82D3D" w:rsidP="3EC82D3D" w:rsidRDefault="3EC82D3D" w14:paraId="470AAFDB" w14:textId="250919F0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EC82D3D" w:rsidR="3EC82D3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>Низкий</w:t>
            </w:r>
          </w:p>
        </w:tc>
        <w:tc>
          <w:tcPr>
            <w:tcW w:w="28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3EC82D3D" w:rsidP="3EC82D3D" w:rsidRDefault="3EC82D3D" w14:paraId="1A6B4D37" w14:textId="261C6495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3EC82D3D" w:rsidR="3EC82D3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ru-RU"/>
              </w:rPr>
              <w:t>34,3%</w:t>
            </w:r>
          </w:p>
        </w:tc>
        <w:tc>
          <w:tcPr>
            <w:tcW w:w="324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3EC82D3D" w:rsidP="3EC82D3D" w:rsidRDefault="3EC82D3D" w14:paraId="45A28928" w14:textId="71C714CF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3EC82D3D" w:rsidR="3EC82D3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ru-RU"/>
              </w:rPr>
              <w:t>8,2%</w:t>
            </w:r>
          </w:p>
        </w:tc>
      </w:tr>
    </w:tbl>
    <w:p w:rsidR="3EC82D3D" w:rsidP="3EC82D3D" w:rsidRDefault="3EC82D3D" w14:paraId="1212077A" w14:textId="39468A9A">
      <w:pPr>
        <w:spacing w:after="160" w:line="276" w:lineRule="auto"/>
        <w:ind w:right="125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</w:p>
    <w:p w:rsidR="3EC82D3D" w:rsidP="3EC82D3D" w:rsidRDefault="3EC82D3D" w14:paraId="055EE6B5" w14:textId="146145BE">
      <w:pPr>
        <w:spacing w:after="160" w:line="276" w:lineRule="auto"/>
        <w:ind w:left="226" w:right="125" w:firstLine="456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Анализ результатов динамики социально - нравственного развития детей показал следующее:</w:t>
      </w:r>
    </w:p>
    <w:p w:rsidR="3EC82D3D" w:rsidP="3EC82D3D" w:rsidRDefault="3EC82D3D" w14:paraId="15402B3F" w14:textId="4FE588DF">
      <w:pPr>
        <w:tabs>
          <w:tab w:val="left" w:leader="none" w:pos="898"/>
        </w:tabs>
        <w:spacing w:after="160" w:line="276" w:lineRule="auto"/>
        <w:ind w:left="216" w:right="130" w:firstLine="47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-</w:t>
      </w:r>
      <w:r>
        <w:tab/>
      </w: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большинство детей детского сада </w:t>
      </w:r>
      <w:r w:rsidRPr="3EC82D3D" w:rsidR="3EC82D3D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(62,3%)</w:t>
      </w: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справляются с образовательной программой учреждения, но</w:t>
      </w: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8"/>
          <w:szCs w:val="28"/>
          <w:lang w:val="ru-RU"/>
        </w:rPr>
        <w:t xml:space="preserve"> </w:t>
      </w:r>
      <w:r w:rsidRPr="3EC82D3D" w:rsidR="3EC82D3D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8,2%</w:t>
      </w: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воспитанников имеют недостаточный уровень (низкий) по разделу «Социально-коммуникативное развитие»;</w:t>
      </w:r>
    </w:p>
    <w:p w:rsidR="3EC82D3D" w:rsidP="3EC82D3D" w:rsidRDefault="3EC82D3D" w14:paraId="29B637ED" w14:textId="5DF8F54B">
      <w:pPr>
        <w:tabs>
          <w:tab w:val="left" w:leader="none" w:pos="994"/>
        </w:tabs>
        <w:spacing w:after="160" w:line="276" w:lineRule="auto"/>
        <w:ind w:left="206" w:right="130" w:firstLine="47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-</w:t>
      </w:r>
      <w:r>
        <w:tab/>
      </w: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в сравнении с результатами диагностики на начало учебного года полученные в конце обучения результаты свидетельствуют о положительной динамике в усвоении детьми социальных норм и правил по всем возрастным группам учреждения.</w:t>
      </w:r>
    </w:p>
    <w:p w:rsidR="3EC82D3D" w:rsidP="3EC82D3D" w:rsidRDefault="3EC82D3D" w14:paraId="1760C6D6" w14:textId="1C2452CA">
      <w:pPr>
        <w:tabs>
          <w:tab w:val="left" w:leader="none" w:pos="994"/>
        </w:tabs>
        <w:spacing w:after="160" w:line="276" w:lineRule="auto"/>
        <w:ind w:left="206" w:right="130" w:firstLine="47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</w:p>
    <w:p w:rsidR="3EC82D3D" w:rsidP="3EC82D3D" w:rsidRDefault="3EC82D3D" w14:paraId="5C85D56B" w14:textId="2E2E5D52">
      <w:pPr>
        <w:spacing w:after="160" w:line="276" w:lineRule="auto"/>
        <w:ind w:firstLine="708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Работа педагогов по </w:t>
      </w:r>
      <w:r w:rsidRPr="3EC82D3D" w:rsidR="3EC82D3D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u w:val="single"/>
          <w:lang w:val="ru-RU"/>
        </w:rPr>
        <w:t>социально-коммуникативному развитию</w:t>
      </w: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детей осуществляется в ДОУ с младшего возраста. Углубить представления малышей о «вежливых» словах им помогали </w:t>
      </w:r>
      <w:r w:rsidRPr="3EC82D3D" w:rsidR="3EC82D3D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инсценировки</w:t>
      </w: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с участием детей и кукол, в которых обыгрывались ситуации из повседневной жизни. С целью накопления у детей представлений о добрых поступках, педагоги с детьми проводили беседы о реальных случаях из жизни группы, организовывали чтение художественных произведений. С целью формирования у детей нравственных качеств, обобщения знаний представлений, в группах старшего возраста, проводилась непосредственно образовательная деятельность. Необычные по своему содержанию и форме эти педагогические мероприятия включали элементы обучения, побуждали детей к творческой деятельности.</w:t>
      </w:r>
    </w:p>
    <w:p w:rsidR="3EC82D3D" w:rsidP="3EC82D3D" w:rsidRDefault="3EC82D3D" w14:paraId="0636EB52" w14:textId="08E0EAA2">
      <w:pPr>
        <w:spacing w:after="160" w:line="276" w:lineRule="auto"/>
        <w:ind w:firstLine="708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</w:p>
    <w:p w:rsidR="3EC82D3D" w:rsidP="3EC82D3D" w:rsidRDefault="3EC82D3D" w14:paraId="7E184CA6" w14:textId="6B15267D">
      <w:pPr>
        <w:spacing w:after="160" w:line="276" w:lineRule="auto"/>
        <w:ind w:firstLine="708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EC82D3D" w:rsidR="3EC82D3D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Выводы:</w:t>
      </w: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</w:p>
    <w:p w:rsidR="3EC82D3D" w:rsidP="3EC82D3D" w:rsidRDefault="3EC82D3D" w14:paraId="2E6428C3" w14:textId="1FD031F5">
      <w:pPr>
        <w:spacing w:after="160" w:line="276" w:lineRule="auto"/>
        <w:ind w:firstLine="708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Воспитателям необходимо побольше внимания   уделять планированию и проведению интегрированных мероприятий. А также активизировать организацию целевых прогулок, экскурсий, бесед, способствующих воспитанию у детей доброты, милосердия, ответственного отношения к людям.</w:t>
      </w:r>
    </w:p>
    <w:p w:rsidR="3EC82D3D" w:rsidP="3EC82D3D" w:rsidRDefault="3EC82D3D" w14:paraId="70FC6E27" w14:textId="096F6122">
      <w:pPr>
        <w:spacing w:after="160" w:line="276" w:lineRule="auto"/>
        <w:ind w:firstLine="708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При проведении НОД с детьми, воспитателям необходимо больше использовать </w:t>
      </w:r>
      <w:r w:rsidRPr="3EC82D3D" w:rsidR="3EC82D3D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метод поисковых проблемных ситуаций,</w:t>
      </w: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словесных игр, не упускать возможность сочинить сказку, рассказ, стихотворение, придумать свою загадку.</w:t>
      </w:r>
    </w:p>
    <w:p w:rsidR="3EC82D3D" w:rsidP="3EC82D3D" w:rsidRDefault="3EC82D3D" w14:paraId="75A4F35D" w14:textId="25860589">
      <w:pPr>
        <w:spacing w:after="160" w:line="276" w:lineRule="auto"/>
        <w:ind w:firstLine="708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Для формирования коллективистских чувств, в детском саду хорошо используются музыкальные занятия, на которых дети дружно выполняют совместные действия с хлопками, пением, проговариванием текста. Усвоение социальных ценностей происходит в коллективной деятельности детей – </w:t>
      </w:r>
      <w:r w:rsidRPr="3EC82D3D" w:rsidR="3EC82D3D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в играх</w:t>
      </w: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с куклами, игрушками, в процессе которых педагоги воспитывают доброе отношение к людям, знакомят с правилами вежливости, формируют умение не ссориться.</w:t>
      </w:r>
    </w:p>
    <w:p w:rsidR="3EC82D3D" w:rsidP="3EC82D3D" w:rsidRDefault="3EC82D3D" w14:paraId="454312D3" w14:textId="1E64BE7B">
      <w:pPr>
        <w:tabs>
          <w:tab w:val="center" w:leader="none" w:pos="4677"/>
          <w:tab w:val="left" w:leader="none" w:pos="7736"/>
        </w:tabs>
        <w:spacing w:after="16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8"/>
          <w:szCs w:val="28"/>
          <w:lang w:val="ru-RU"/>
        </w:rPr>
      </w:pPr>
      <w:r w:rsidRPr="3EC82D3D" w:rsidR="3EC82D3D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FF0000"/>
          <w:sz w:val="28"/>
          <w:szCs w:val="28"/>
          <w:lang w:val="ru-RU"/>
        </w:rPr>
        <w:t xml:space="preserve">                       </w:t>
      </w:r>
    </w:p>
    <w:p w:rsidR="3EC82D3D" w:rsidP="3EC82D3D" w:rsidRDefault="3EC82D3D" w14:paraId="536B3309" w14:textId="45E633D8">
      <w:pPr>
        <w:tabs>
          <w:tab w:val="center" w:leader="none" w:pos="4677"/>
          <w:tab w:val="left" w:leader="none" w:pos="7736"/>
        </w:tabs>
        <w:spacing w:after="160" w:line="276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EC82D3D" w:rsidR="3EC82D3D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single"/>
          <w:lang w:val="ru-RU"/>
        </w:rPr>
        <w:t>Художественно – эстетическое развитие</w:t>
      </w:r>
    </w:p>
    <w:tbl>
      <w:tblPr>
        <w:tblStyle w:val="TableNormal"/>
        <w:tblW w:w="0" w:type="auto"/>
        <w:tblLayout w:type="fixed"/>
        <w:tblLook w:val="01E0" w:firstRow="1" w:lastRow="1" w:firstColumn="1" w:lastColumn="1" w:noHBand="0" w:noVBand="0"/>
      </w:tblPr>
      <w:tblGrid>
        <w:gridCol w:w="2700"/>
        <w:gridCol w:w="2880"/>
        <w:gridCol w:w="3240"/>
      </w:tblGrid>
      <w:tr w:rsidR="3EC82D3D" w:rsidTr="0551C7EF" w14:paraId="70F016D1">
        <w:trPr>
          <w:trHeight w:val="315"/>
        </w:trPr>
        <w:tc>
          <w:tcPr>
            <w:tcW w:w="2700" w:type="dxa"/>
            <w:vMerge w:val="restart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3EC82D3D" w:rsidP="3EC82D3D" w:rsidRDefault="3EC82D3D" w14:paraId="27124ABA" w14:textId="6E677287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3EC82D3D" w:rsidR="3EC82D3D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8"/>
                <w:szCs w:val="28"/>
                <w:lang w:val="ru-RU"/>
              </w:rPr>
              <w:t>Уровни</w:t>
            </w:r>
          </w:p>
        </w:tc>
        <w:tc>
          <w:tcPr>
            <w:tcW w:w="6120" w:type="dxa"/>
            <w:gridSpan w:val="2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3EC82D3D" w:rsidP="0551C7EF" w:rsidRDefault="3EC82D3D" w14:paraId="773782E1" w14:textId="472D5567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0551C7EF" w:rsidR="0551C7EF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8"/>
                <w:szCs w:val="28"/>
                <w:lang w:val="ru-RU"/>
              </w:rPr>
              <w:t xml:space="preserve">Количество детей </w:t>
            </w:r>
            <w:r w:rsidRPr="0551C7EF" w:rsidR="0551C7EF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ru-RU"/>
              </w:rPr>
              <w:t>- 170</w:t>
            </w:r>
          </w:p>
        </w:tc>
      </w:tr>
      <w:tr w:rsidR="3EC82D3D" w:rsidTr="0551C7EF" w14:paraId="1C970553">
        <w:tc>
          <w:tcPr>
            <w:tcW w:w="2700" w:type="dxa"/>
            <w:vMerge/>
            <w:tcBorders/>
            <w:tcMar/>
            <w:vAlign w:val="center"/>
          </w:tcPr>
          <w:p w14:paraId="35292270"/>
        </w:tc>
        <w:tc>
          <w:tcPr>
            <w:tcW w:w="28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3EC82D3D" w:rsidP="3EC82D3D" w:rsidRDefault="3EC82D3D" w14:paraId="0B78FA0A" w14:textId="28EBC28A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3EC82D3D" w:rsidR="3EC82D3D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8"/>
                <w:szCs w:val="28"/>
                <w:lang w:val="ru-RU"/>
              </w:rPr>
              <w:t>Начало года</w:t>
            </w:r>
          </w:p>
        </w:tc>
        <w:tc>
          <w:tcPr>
            <w:tcW w:w="324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3EC82D3D" w:rsidP="3EC82D3D" w:rsidRDefault="3EC82D3D" w14:paraId="3E9824BA" w14:textId="7FC52DF8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3EC82D3D" w:rsidR="3EC82D3D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8"/>
                <w:szCs w:val="28"/>
                <w:lang w:val="ru-RU"/>
              </w:rPr>
              <w:t>Конец года</w:t>
            </w:r>
          </w:p>
        </w:tc>
      </w:tr>
      <w:tr w:rsidR="3EC82D3D" w:rsidTr="0551C7EF" w14:paraId="0D493AC3">
        <w:tc>
          <w:tcPr>
            <w:tcW w:w="270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3EC82D3D" w:rsidP="3EC82D3D" w:rsidRDefault="3EC82D3D" w14:paraId="1B54CA54" w14:textId="1FE2D4D6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EC82D3D" w:rsidR="3EC82D3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>Высокий</w:t>
            </w:r>
          </w:p>
        </w:tc>
        <w:tc>
          <w:tcPr>
            <w:tcW w:w="28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3EC82D3D" w:rsidP="3EC82D3D" w:rsidRDefault="3EC82D3D" w14:paraId="4C85BA9C" w14:textId="7C5F1D40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3EC82D3D" w:rsidR="3EC82D3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ru-RU"/>
              </w:rPr>
              <w:t xml:space="preserve">  31%</w:t>
            </w:r>
          </w:p>
        </w:tc>
        <w:tc>
          <w:tcPr>
            <w:tcW w:w="324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3EC82D3D" w:rsidP="3EC82D3D" w:rsidRDefault="3EC82D3D" w14:paraId="0E65DEBD" w14:textId="1A598ADF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3EC82D3D" w:rsidR="3EC82D3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ru-RU"/>
              </w:rPr>
              <w:t>65%</w:t>
            </w:r>
          </w:p>
        </w:tc>
      </w:tr>
      <w:tr w:rsidR="3EC82D3D" w:rsidTr="0551C7EF" w14:paraId="7D202ADA">
        <w:tc>
          <w:tcPr>
            <w:tcW w:w="270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3EC82D3D" w:rsidP="3EC82D3D" w:rsidRDefault="3EC82D3D" w14:paraId="1ADE34DC" w14:textId="438F1777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EC82D3D" w:rsidR="3EC82D3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>Средний</w:t>
            </w:r>
          </w:p>
        </w:tc>
        <w:tc>
          <w:tcPr>
            <w:tcW w:w="28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3EC82D3D" w:rsidP="3EC82D3D" w:rsidRDefault="3EC82D3D" w14:paraId="04B0C8A4" w14:textId="6705721B">
            <w:pPr>
              <w:spacing w:line="276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3EC82D3D" w:rsidR="3EC82D3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ru-RU"/>
              </w:rPr>
              <w:t xml:space="preserve">                43%    </w:t>
            </w:r>
          </w:p>
        </w:tc>
        <w:tc>
          <w:tcPr>
            <w:tcW w:w="324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3EC82D3D" w:rsidP="3EC82D3D" w:rsidRDefault="3EC82D3D" w14:paraId="4A40CEFC" w14:textId="23C24E72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3EC82D3D" w:rsidR="3EC82D3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ru-RU"/>
              </w:rPr>
              <w:t>22%</w:t>
            </w:r>
          </w:p>
        </w:tc>
      </w:tr>
      <w:tr w:rsidR="3EC82D3D" w:rsidTr="0551C7EF" w14:paraId="22B243A6">
        <w:tc>
          <w:tcPr>
            <w:tcW w:w="270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3EC82D3D" w:rsidP="3EC82D3D" w:rsidRDefault="3EC82D3D" w14:paraId="00311EC3" w14:textId="7489CCCA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EC82D3D" w:rsidR="3EC82D3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>Низкий</w:t>
            </w:r>
          </w:p>
        </w:tc>
        <w:tc>
          <w:tcPr>
            <w:tcW w:w="28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3EC82D3D" w:rsidP="3EC82D3D" w:rsidRDefault="3EC82D3D" w14:paraId="0885AA5E" w14:textId="3AA7473E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3EC82D3D" w:rsidR="3EC82D3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ru-RU"/>
              </w:rPr>
              <w:t xml:space="preserve">      26%  </w:t>
            </w:r>
          </w:p>
        </w:tc>
        <w:tc>
          <w:tcPr>
            <w:tcW w:w="324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3EC82D3D" w:rsidP="3EC82D3D" w:rsidRDefault="3EC82D3D" w14:paraId="7D1A8DBE" w14:textId="798F7DCD">
            <w:pPr>
              <w:spacing w:line="276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3EC82D3D" w:rsidR="3EC82D3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ru-RU"/>
              </w:rPr>
              <w:t xml:space="preserve">                 13%</w:t>
            </w:r>
          </w:p>
        </w:tc>
      </w:tr>
    </w:tbl>
    <w:p w:rsidR="3EC82D3D" w:rsidP="3EC82D3D" w:rsidRDefault="3EC82D3D" w14:paraId="56769D13" w14:textId="2D1B2463">
      <w:pPr>
        <w:spacing w:after="160" w:line="276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</w:p>
    <w:p w:rsidR="3EC82D3D" w:rsidP="3EC82D3D" w:rsidRDefault="3EC82D3D" w14:paraId="5946A5E5" w14:textId="19C0C488">
      <w:pPr>
        <w:spacing w:after="160" w:line="294" w:lineRule="atLeas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       </w:t>
      </w:r>
      <w:r w:rsidRPr="3EC82D3D" w:rsidR="3EC82D3D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Выводы:</w:t>
      </w:r>
    </w:p>
    <w:p w:rsidR="3EC82D3D" w:rsidP="3EC82D3D" w:rsidRDefault="3EC82D3D" w14:paraId="55D19C3D" w14:textId="362ECC63">
      <w:pPr>
        <w:spacing w:after="160" w:line="294" w:lineRule="atLeas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    По результатам выполнения программы, анализа выполнения детских работ по изобразительной деятельности воспитатели отметили, что дети справились с требованиями программы по своим возрастным группам</w:t>
      </w:r>
      <w:r w:rsidRPr="3EC82D3D" w:rsidR="3EC82D3D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.</w:t>
      </w: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 В ДОУ велась работа по обучению рисованию не только традиционными способами, но также рисование ладошками, с применением поролона, шаблонов и т.д. Занятия по рисованию, лепке, аппликации всегда находят положительный отклик у детей - желание рисовать, раскрашивать, Воспитатели организовывали в течение года выставки рисунков детей и родителей.</w:t>
      </w:r>
    </w:p>
    <w:p w:rsidR="3EC82D3D" w:rsidP="3EC82D3D" w:rsidRDefault="3EC82D3D" w14:paraId="479CEC06" w14:textId="7D2F546B">
      <w:pPr>
        <w:spacing w:after="160" w:line="294" w:lineRule="atLeas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      Общий уровень музыкальности детей оптимальный и высокий. В группах созданы уголки по музыкальной деятельности, которые включают в себя музыкальные инструменты.</w:t>
      </w:r>
    </w:p>
    <w:p w:rsidR="3EC82D3D" w:rsidP="3EC82D3D" w:rsidRDefault="3EC82D3D" w14:paraId="03125884" w14:textId="42E57112">
      <w:pPr>
        <w:spacing w:after="160" w:line="294" w:lineRule="atLeas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      Задача организации театральной деятельности и формирования у детей выразительности движений решалась в разделе «Инсценировки сказок силами детей»: музыкальный руководитель совместно с воспитателями создавала оригинальные по содержанию инсценировки, с развернутыми музыкально-двигательными сценами, речевыми диалогами, песнями. </w:t>
      </w:r>
    </w:p>
    <w:p w:rsidR="0551C7EF" w:rsidP="0551C7EF" w:rsidRDefault="0551C7EF" w14:paraId="1E80969F" w14:textId="4AE253C3">
      <w:pPr>
        <w:spacing w:after="16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</w:pPr>
      <w:r w:rsidRPr="0551C7EF" w:rsidR="0551C7E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       Для повышения качества образования театральной деятельности необходимо также планировать и организовывать работу с детьми, имеющими сложности в усвоении программы, а также работу с детьми, имеющими высокие музыкальные способности, составить план социального взаимодействия для развития творческих способностей дошкольников.</w:t>
      </w:r>
    </w:p>
    <w:p w:rsidR="0551C7EF" w:rsidP="0551C7EF" w:rsidRDefault="0551C7EF" w14:paraId="632A106E" w14:textId="654DD9A4">
      <w:pPr>
        <w:spacing w:after="160" w:line="276" w:lineRule="auto"/>
        <w:ind w:left="75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0551C7EF" w:rsidR="0551C7EF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single"/>
          <w:lang w:val="ru-RU"/>
        </w:rPr>
        <w:t>Физическое развитие</w:t>
      </w:r>
    </w:p>
    <w:tbl>
      <w:tblPr>
        <w:tblStyle w:val="TableNormal"/>
        <w:tblW w:w="0" w:type="auto"/>
        <w:tblLayout w:type="fixed"/>
        <w:tblLook w:val="01E0" w:firstRow="1" w:lastRow="1" w:firstColumn="1" w:lastColumn="1" w:noHBand="0" w:noVBand="0"/>
      </w:tblPr>
      <w:tblGrid>
        <w:gridCol w:w="2700"/>
        <w:gridCol w:w="2880"/>
        <w:gridCol w:w="3240"/>
      </w:tblGrid>
      <w:tr w:rsidR="0551C7EF" w:rsidTr="0551C7EF" w14:paraId="53A8246E">
        <w:trPr>
          <w:trHeight w:val="315"/>
        </w:trPr>
        <w:tc>
          <w:tcPr>
            <w:tcW w:w="2700" w:type="dxa"/>
            <w:vMerge w:val="restart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0551C7EF" w:rsidP="0551C7EF" w:rsidRDefault="0551C7EF" w14:paraId="63DCDF67" w14:textId="00234A06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551C7EF" w:rsidR="0551C7EF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8"/>
                <w:szCs w:val="28"/>
                <w:lang w:val="ru-RU"/>
              </w:rPr>
              <w:t>Уровни</w:t>
            </w:r>
          </w:p>
        </w:tc>
        <w:tc>
          <w:tcPr>
            <w:tcW w:w="6120" w:type="dxa"/>
            <w:gridSpan w:val="2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0551C7EF" w:rsidP="0551C7EF" w:rsidRDefault="0551C7EF" w14:paraId="5E591F7C" w14:textId="6BD8C8C6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0551C7EF" w:rsidR="0551C7EF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8"/>
                <w:szCs w:val="28"/>
                <w:lang w:val="ru-RU"/>
              </w:rPr>
              <w:t xml:space="preserve">Количество детей </w:t>
            </w:r>
            <w:r w:rsidRPr="0551C7EF" w:rsidR="0551C7EF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ru-RU"/>
              </w:rPr>
              <w:t>- 170</w:t>
            </w:r>
          </w:p>
        </w:tc>
      </w:tr>
      <w:tr w:rsidR="0551C7EF" w:rsidTr="0551C7EF" w14:paraId="39998A1F">
        <w:tc>
          <w:tcPr>
            <w:tcW w:w="2700" w:type="dxa"/>
            <w:vMerge/>
            <w:tcBorders>
              <w:top w:sz="0"/>
              <w:left w:val="single" w:sz="0"/>
              <w:bottom w:val="single" w:sz="0"/>
              <w:right w:val="single" w:sz="0"/>
            </w:tcBorders>
            <w:tcMar/>
            <w:vAlign w:val="center"/>
          </w:tcPr>
          <w:p w14:paraId="355E42FF"/>
        </w:tc>
        <w:tc>
          <w:tcPr>
            <w:tcW w:w="28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0551C7EF" w:rsidP="0551C7EF" w:rsidRDefault="0551C7EF" w14:paraId="1D4302E9" w14:textId="63673C15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551C7EF" w:rsidR="0551C7EF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8"/>
                <w:szCs w:val="28"/>
                <w:lang w:val="ru-RU"/>
              </w:rPr>
              <w:t>Начало года</w:t>
            </w:r>
          </w:p>
        </w:tc>
        <w:tc>
          <w:tcPr>
            <w:tcW w:w="324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0551C7EF" w:rsidP="0551C7EF" w:rsidRDefault="0551C7EF" w14:paraId="72CA3E80" w14:textId="13EBE0ED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551C7EF" w:rsidR="0551C7EF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8"/>
                <w:szCs w:val="28"/>
                <w:lang w:val="ru-RU"/>
              </w:rPr>
              <w:t>Конец года</w:t>
            </w:r>
          </w:p>
        </w:tc>
      </w:tr>
      <w:tr w:rsidR="0551C7EF" w:rsidTr="0551C7EF" w14:paraId="0B6FD5C3">
        <w:tc>
          <w:tcPr>
            <w:tcW w:w="270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0551C7EF" w:rsidP="0551C7EF" w:rsidRDefault="0551C7EF" w14:paraId="61EDC50B" w14:textId="15609A03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551C7EF" w:rsidR="0551C7E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>Высокий</w:t>
            </w:r>
          </w:p>
        </w:tc>
        <w:tc>
          <w:tcPr>
            <w:tcW w:w="28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0551C7EF" w:rsidP="0551C7EF" w:rsidRDefault="0551C7EF" w14:paraId="0DCA5EDE" w14:textId="0CCBEC41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551C7EF" w:rsidR="0551C7E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ru-RU"/>
              </w:rPr>
              <w:t xml:space="preserve">  25%</w:t>
            </w:r>
          </w:p>
        </w:tc>
        <w:tc>
          <w:tcPr>
            <w:tcW w:w="324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0551C7EF" w:rsidP="0551C7EF" w:rsidRDefault="0551C7EF" w14:paraId="6904BE28" w14:textId="11D4FF7F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551C7EF" w:rsidR="0551C7E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ru-RU"/>
              </w:rPr>
              <w:t>57,5%</w:t>
            </w:r>
          </w:p>
        </w:tc>
      </w:tr>
      <w:tr w:rsidR="0551C7EF" w:rsidTr="0551C7EF" w14:paraId="00DAB765">
        <w:tc>
          <w:tcPr>
            <w:tcW w:w="270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0551C7EF" w:rsidP="0551C7EF" w:rsidRDefault="0551C7EF" w14:paraId="3167B030" w14:textId="0BADBDFF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551C7EF" w:rsidR="0551C7E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>Средний</w:t>
            </w:r>
          </w:p>
        </w:tc>
        <w:tc>
          <w:tcPr>
            <w:tcW w:w="28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0551C7EF" w:rsidP="0551C7EF" w:rsidRDefault="0551C7EF" w14:paraId="01CC0A75" w14:textId="25B814DC">
            <w:pPr>
              <w:spacing w:line="276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551C7EF" w:rsidR="0551C7E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ru-RU"/>
              </w:rPr>
              <w:t xml:space="preserve">                37%</w:t>
            </w:r>
          </w:p>
        </w:tc>
        <w:tc>
          <w:tcPr>
            <w:tcW w:w="324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0551C7EF" w:rsidP="0551C7EF" w:rsidRDefault="0551C7EF" w14:paraId="1104DE2B" w14:textId="5F3B1428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551C7EF" w:rsidR="0551C7E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ru-RU"/>
              </w:rPr>
              <w:t>30%</w:t>
            </w:r>
          </w:p>
        </w:tc>
      </w:tr>
      <w:tr w:rsidR="0551C7EF" w:rsidTr="0551C7EF" w14:paraId="7D5671ED">
        <w:tc>
          <w:tcPr>
            <w:tcW w:w="270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0551C7EF" w:rsidP="0551C7EF" w:rsidRDefault="0551C7EF" w14:paraId="0A5D91E1" w14:textId="4C62E1B1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551C7EF" w:rsidR="0551C7E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>Низкий</w:t>
            </w:r>
          </w:p>
        </w:tc>
        <w:tc>
          <w:tcPr>
            <w:tcW w:w="28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0551C7EF" w:rsidP="0551C7EF" w:rsidRDefault="0551C7EF" w14:paraId="0E89CA61" w14:textId="7BE78366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551C7EF" w:rsidR="0551C7E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ru-RU"/>
              </w:rPr>
              <w:t xml:space="preserve">      38%   </w:t>
            </w:r>
          </w:p>
        </w:tc>
        <w:tc>
          <w:tcPr>
            <w:tcW w:w="324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0551C7EF" w:rsidP="0551C7EF" w:rsidRDefault="0551C7EF" w14:paraId="70ED06A4" w14:textId="60D81FE0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551C7EF" w:rsidR="0551C7E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ru-RU"/>
              </w:rPr>
              <w:t>12,5%</w:t>
            </w:r>
          </w:p>
        </w:tc>
      </w:tr>
    </w:tbl>
    <w:p w:rsidR="0551C7EF" w:rsidP="0551C7EF" w:rsidRDefault="0551C7EF" w14:paraId="122EEC56" w14:textId="2336B245">
      <w:pPr>
        <w:spacing w:after="160" w:line="276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</w:p>
    <w:p w:rsidR="0551C7EF" w:rsidP="0551C7EF" w:rsidRDefault="0551C7EF" w14:paraId="7015A405" w14:textId="37FA152D">
      <w:pPr>
        <w:spacing w:after="160" w:line="294" w:lineRule="atLeas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0551C7EF" w:rsidR="0551C7E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        Охрана и укрепление здоровья воспитанников в дошкольном учреждении, формирование привычки к здоровому образу жизни оставались на протяжении всего года первостепенной задачей детского сада.</w:t>
      </w:r>
      <w:r>
        <w:br/>
      </w:r>
      <w:r w:rsidRPr="0551C7EF" w:rsidR="0551C7E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               Педагоги детского сада уделяют внимание совершенствованию форм и методов физкультурно-оздоровительной работы. На физкультурных занятиях, в проведении досугов, спортивных праздников активно используются сюжетно-игровые ситуации с ролевым поведением детей и взрослых, игровые действия, сюрпризные моменты. </w:t>
      </w:r>
    </w:p>
    <w:p w:rsidR="0551C7EF" w:rsidP="0551C7EF" w:rsidRDefault="0551C7EF" w14:paraId="2F1FFDF6" w14:textId="61C4B2B1">
      <w:pPr>
        <w:spacing w:after="160" w:line="294" w:lineRule="atLeas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0551C7EF" w:rsidR="0551C7E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        По сравнению с началом учебного года показатели физического развития детей стали выше, что свидетельствует о систематической работе инструктора по физическому воспитанию и воспитателей по данному разделу программы. По данным диагностики выявлены дети, имеющие низкий уровень физического развития, это дети, имеющие отклонения в состоянии здоровья: дефицит массы тела, часто болеющие.</w:t>
      </w:r>
    </w:p>
    <w:p w:rsidR="0551C7EF" w:rsidP="0551C7EF" w:rsidRDefault="0551C7EF" w14:paraId="2759FF9E" w14:textId="7A51B350">
      <w:pPr>
        <w:spacing w:after="160" w:line="294" w:lineRule="atLeas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0551C7EF" w:rsidR="0551C7E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       Инструктор по физической культуре спланировала работу по развитию таких качеств как выносливость, быстрота, ловкость.</w:t>
      </w:r>
    </w:p>
    <w:p w:rsidR="0551C7EF" w:rsidP="0551C7EF" w:rsidRDefault="0551C7EF" w14:paraId="41B666F7" w14:textId="1AC2FE8D">
      <w:pPr>
        <w:spacing w:after="160" w:line="294" w:lineRule="atLeas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0551C7EF" w:rsidR="0551C7E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                              </w:t>
      </w:r>
    </w:p>
    <w:p w:rsidR="0551C7EF" w:rsidP="0551C7EF" w:rsidRDefault="0551C7EF" w14:paraId="1F3D9129" w14:textId="50165D1D">
      <w:pPr>
        <w:spacing w:after="160" w:line="294" w:lineRule="atLeas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0551C7EF" w:rsidR="0551C7E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                                   Показателями эффективности являются:</w:t>
      </w:r>
    </w:p>
    <w:p w:rsidR="0551C7EF" w:rsidP="0551C7EF" w:rsidRDefault="0551C7EF" w14:paraId="66CDD071" w14:textId="4FAF72E3">
      <w:pPr>
        <w:pStyle w:val="ListParagraph"/>
        <w:numPr>
          <w:ilvl w:val="0"/>
          <w:numId w:val="2"/>
        </w:numPr>
        <w:spacing w:after="160" w:line="294" w:lineRule="atLeast"/>
        <w:ind w:left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0551C7EF" w:rsidR="0551C7E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положительная и соответствующая возрасту динамика ростовых показателей;</w:t>
      </w:r>
    </w:p>
    <w:p w:rsidR="0551C7EF" w:rsidP="0551C7EF" w:rsidRDefault="0551C7EF" w14:paraId="036553AF" w14:textId="7C547F53">
      <w:pPr>
        <w:pStyle w:val="ListParagraph"/>
        <w:numPr>
          <w:ilvl w:val="0"/>
          <w:numId w:val="2"/>
        </w:numPr>
        <w:spacing w:after="160" w:line="294" w:lineRule="atLeast"/>
        <w:ind w:left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0551C7EF" w:rsidR="0551C7E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хорошее самочувствие, улучшение эмоционального состояния детей при посещении ДОУ, отсутствие жалоб;</w:t>
      </w:r>
    </w:p>
    <w:p w:rsidR="0551C7EF" w:rsidP="0551C7EF" w:rsidRDefault="0551C7EF" w14:paraId="6053AABF" w14:textId="46BBC096">
      <w:pPr>
        <w:pStyle w:val="ListParagraph"/>
        <w:numPr>
          <w:ilvl w:val="0"/>
          <w:numId w:val="2"/>
        </w:numPr>
        <w:spacing w:after="160" w:line="294" w:lineRule="atLeast"/>
        <w:ind w:left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0551C7EF" w:rsidR="0551C7E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отсутствие осложненного течения острых заболеваний;</w:t>
      </w:r>
    </w:p>
    <w:p w:rsidR="0551C7EF" w:rsidP="0551C7EF" w:rsidRDefault="0551C7EF" w14:paraId="07A5A450" w14:textId="4679E46E">
      <w:pPr>
        <w:pStyle w:val="ListParagraph"/>
        <w:numPr>
          <w:ilvl w:val="0"/>
          <w:numId w:val="2"/>
        </w:numPr>
        <w:spacing w:after="160" w:line="294" w:lineRule="atLeast"/>
        <w:ind w:left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0551C7EF" w:rsidR="0551C7E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уменьшение числа дней, пропущенных по болезни одним ребенком за год.</w:t>
      </w:r>
    </w:p>
    <w:p w:rsidR="0551C7EF" w:rsidP="0551C7EF" w:rsidRDefault="0551C7EF" w14:paraId="5B3937DD" w14:textId="71693662">
      <w:pPr>
        <w:pStyle w:val="ListParagraph"/>
        <w:numPr>
          <w:ilvl w:val="0"/>
          <w:numId w:val="2"/>
        </w:numPr>
        <w:spacing w:after="160" w:line="294" w:lineRule="atLeast"/>
        <w:ind w:left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0551C7EF" w:rsidR="0551C7E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повышение активности, заинтересованности родителей в оздоровительных профилактических мероприятиях и педагогическом процессе.</w:t>
      </w:r>
    </w:p>
    <w:p w:rsidR="0551C7EF" w:rsidP="0551C7EF" w:rsidRDefault="0551C7EF" w14:paraId="18BA6A99" w14:textId="6F0A3B55">
      <w:pPr>
        <w:spacing w:after="160" w:line="294" w:lineRule="atLeas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0551C7EF" w:rsidR="0551C7E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         Задача укрепления здоровья детей традиционно решалась в тесном сотрудничестве с семьями воспитанников. Работа с семьей строилась с учетом следующих моментов:</w:t>
      </w:r>
    </w:p>
    <w:p w:rsidR="0551C7EF" w:rsidP="0551C7EF" w:rsidRDefault="0551C7EF" w14:paraId="5BF399D1" w14:textId="0B3623FA">
      <w:pPr>
        <w:spacing w:after="160" w:line="294" w:lineRule="atLeas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0551C7EF" w:rsidR="0551C7E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-индивидуальный подход к каждому ребенку и к каждой семье, учет способностей ребенка и интересов семьи;</w:t>
      </w:r>
    </w:p>
    <w:p w:rsidR="0551C7EF" w:rsidP="0551C7EF" w:rsidRDefault="0551C7EF" w14:paraId="3149DAB4" w14:textId="6E5C7A2B">
      <w:pPr>
        <w:spacing w:after="160" w:line="294" w:lineRule="atLeas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0551C7EF" w:rsidR="0551C7E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-ознакомление родителей с профилактическими мероприятиями, проводимыми в ДОУ, обучение отдельным нетрадиционным методам оздоровления детского организма.</w:t>
      </w:r>
    </w:p>
    <w:p w:rsidR="0551C7EF" w:rsidP="0551C7EF" w:rsidRDefault="0551C7EF" w14:paraId="0D795123" w14:textId="070B648A">
      <w:pPr>
        <w:spacing w:after="160" w:line="294" w:lineRule="atLeas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0551C7EF" w:rsidR="0551C7E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-ознакомление родителей с результатами диагностики</w:t>
      </w:r>
    </w:p>
    <w:p w:rsidR="0551C7EF" w:rsidP="0551C7EF" w:rsidRDefault="0551C7EF" w14:paraId="45E30569" w14:textId="29894C52">
      <w:pPr>
        <w:spacing w:after="160" w:line="294" w:lineRule="atLeas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0551C7EF" w:rsidR="0551C7E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- состояния здоровья ребенка</w:t>
      </w:r>
    </w:p>
    <w:p w:rsidR="0551C7EF" w:rsidP="0551C7EF" w:rsidRDefault="0551C7EF" w14:paraId="701C71B1" w14:textId="376D9998">
      <w:pPr>
        <w:spacing w:after="160" w:line="294" w:lineRule="atLeas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0551C7EF" w:rsidR="0551C7E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- психомоторного развития</w:t>
      </w:r>
    </w:p>
    <w:p w:rsidR="0551C7EF" w:rsidP="0551C7EF" w:rsidRDefault="0551C7EF" w14:paraId="31C8F6C8" w14:textId="0D5C610D">
      <w:pPr>
        <w:spacing w:after="160" w:line="294" w:lineRule="atLeas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0551C7EF" w:rsidR="0551C7E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- ознакомление родителей с содержанием физкультурно-оздоровительной работы в ДОУ</w:t>
      </w:r>
    </w:p>
    <w:p w:rsidR="0551C7EF" w:rsidP="0551C7EF" w:rsidRDefault="0551C7EF" w14:paraId="321492CA" w14:textId="192C00B6">
      <w:pPr>
        <w:spacing w:after="160" w:line="294" w:lineRule="atLeas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0551C7EF" w:rsidR="0551C7E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-пропаганда здорового образа жизни</w:t>
      </w:r>
    </w:p>
    <w:p w:rsidR="0551C7EF" w:rsidP="0551C7EF" w:rsidRDefault="0551C7EF" w14:paraId="322A3575" w14:textId="1BF414C8">
      <w:pPr>
        <w:spacing w:after="160" w:line="294" w:lineRule="atLeas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0551C7EF" w:rsidR="0551C7E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-консультации по созданию в семье условий для укрепления здоровья и снижения заболеваемости.</w:t>
      </w:r>
    </w:p>
    <w:p w:rsidR="0551C7EF" w:rsidP="0551C7EF" w:rsidRDefault="0551C7EF" w14:paraId="5D5A3EA1" w14:textId="6D2A2887">
      <w:pPr>
        <w:spacing w:after="160" w:line="294" w:lineRule="atLeas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</w:p>
    <w:p w:rsidR="0551C7EF" w:rsidP="0551C7EF" w:rsidRDefault="0551C7EF" w14:paraId="37115815" w14:textId="5DC8A3A1">
      <w:pPr>
        <w:pStyle w:val="Normal"/>
        <w:spacing w:after="16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</w:p>
    <w:p w:rsidR="3EC82D3D" w:rsidP="3EC82D3D" w:rsidRDefault="3EC82D3D" w14:paraId="7599F643" w14:textId="6524A8F5">
      <w:pPr>
        <w:pStyle w:val="ListParagraph"/>
        <w:numPr>
          <w:ilvl w:val="0"/>
          <w:numId w:val="1"/>
        </w:numPr>
        <w:spacing w:after="16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           </w:t>
      </w: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Подводя итоги результатов мониторинга усвоения воспитанниками ДОУ программного материала и сделав</w:t>
      </w: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сравнительный анализ результатов мониторинга в начале и в конце учебного года, прослеживается положительная динамика развития ребенка по всем видам деятельности. В основном показатели выполнения примерной основной общеобразовательной программы дошкольного образования «От рождения до школы» под редакцией Н.Е. </w:t>
      </w:r>
      <w:proofErr w:type="spellStart"/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Вераксы</w:t>
      </w:r>
      <w:proofErr w:type="spellEnd"/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Т.С. Комаровой, М.А. Васильевой находятся в пределах высокого и среднего уровня. </w:t>
      </w:r>
    </w:p>
    <w:p w:rsidR="3EC82D3D" w:rsidP="3EC82D3D" w:rsidRDefault="3EC82D3D" w14:paraId="09D9E318" w14:textId="2129DEF7">
      <w:pPr>
        <w:pStyle w:val="Normal"/>
        <w:spacing w:after="160" w:line="276" w:lineRule="auto"/>
        <w:rPr>
          <w:rFonts w:ascii="Times New Roman" w:hAnsi="Times New Roman" w:eastAsia="Times New Roman" w:cs="Times New Roman"/>
          <w:noProof w:val="0"/>
          <w:sz w:val="40"/>
          <w:szCs w:val="40"/>
          <w:lang w:val="ru-RU"/>
        </w:rPr>
      </w:pP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Таким образом, образовательная деятельность в ДОУ реализуется на достаточном уровне.</w:t>
      </w:r>
    </w:p>
    <w:p w:rsidR="3EC82D3D" w:rsidP="3EC82D3D" w:rsidRDefault="3EC82D3D" w14:paraId="5184E7CD" w14:textId="08AD9D02">
      <w:pPr>
        <w:spacing w:after="16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ru-RU"/>
        </w:rPr>
        <w:t xml:space="preserve">      Этот результат получен благодаря осуществлению дифференцированного подхода в подборе форм организации, методов и приемов воспитания и развития воспитанников ДОУ, а также созданию педагогических условий при организации образовательного процесса:</w:t>
      </w:r>
    </w:p>
    <w:p w:rsidR="3EC82D3D" w:rsidP="3EC82D3D" w:rsidRDefault="3EC82D3D" w14:paraId="486439E2" w14:textId="7B6EB94C">
      <w:pPr>
        <w:spacing w:after="160" w:line="276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— систематическая работа по формированию целостной картины мира;</w:t>
      </w:r>
    </w:p>
    <w:p w:rsidR="3EC82D3D" w:rsidP="3EC82D3D" w:rsidRDefault="3EC82D3D" w14:paraId="5D4088DE" w14:textId="0C5555E8">
      <w:pPr>
        <w:spacing w:after="160" w:line="276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— систематическая работа по развитию речи;</w:t>
      </w:r>
    </w:p>
    <w:p w:rsidR="3EC82D3D" w:rsidP="3EC82D3D" w:rsidRDefault="3EC82D3D" w14:paraId="054BD5A8" w14:textId="13B0F96F">
      <w:pPr>
        <w:spacing w:after="160" w:line="276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— тесная работа с родителями;</w:t>
      </w:r>
    </w:p>
    <w:p w:rsidR="3EC82D3D" w:rsidP="3EC82D3D" w:rsidRDefault="3EC82D3D" w14:paraId="46721555" w14:textId="3188814E">
      <w:pPr>
        <w:spacing w:after="160" w:line="276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— создание развивающей среды в группах для развития любознательности, активности, инициативы;</w:t>
      </w:r>
    </w:p>
    <w:p w:rsidR="3EC82D3D" w:rsidP="3EC82D3D" w:rsidRDefault="3EC82D3D" w14:paraId="245E457B" w14:textId="0BFC3D1A">
      <w:pPr>
        <w:spacing w:after="160" w:line="276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— наличие интересного материала по лексическим темам;</w:t>
      </w:r>
    </w:p>
    <w:p w:rsidR="3EC82D3D" w:rsidP="3EC82D3D" w:rsidRDefault="3EC82D3D" w14:paraId="775757A7" w14:textId="41FB7C80">
      <w:pPr>
        <w:spacing w:after="160" w:line="276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— учёт интересов детей;</w:t>
      </w:r>
    </w:p>
    <w:p w:rsidR="3EC82D3D" w:rsidP="3EC82D3D" w:rsidRDefault="3EC82D3D" w14:paraId="26F5AA84" w14:textId="466B9D21">
      <w:pPr>
        <w:spacing w:after="160" w:line="276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— создание и поддержание благоприятной психологической и эмоциональной атмосферы;</w:t>
      </w:r>
    </w:p>
    <w:p w:rsidR="3EC82D3D" w:rsidP="3EC82D3D" w:rsidRDefault="3EC82D3D" w14:paraId="61986495" w14:textId="787F9594">
      <w:pPr>
        <w:spacing w:after="160" w:line="276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— организация и проведение ежедневных дидактические и словесные игры, направленные на развитие логического мышления, памяти, фантазии детей,</w:t>
      </w:r>
    </w:p>
    <w:p w:rsidR="3EC82D3D" w:rsidP="3EC82D3D" w:rsidRDefault="3EC82D3D" w14:paraId="6EBD2236" w14:textId="3A2B504E">
      <w:pPr>
        <w:spacing w:after="160" w:line="276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— индивидуальная работа с воспитанниками.</w:t>
      </w:r>
    </w:p>
    <w:p w:rsidR="3EC82D3D" w:rsidP="3EC82D3D" w:rsidRDefault="3EC82D3D" w14:paraId="02DE9F91" w14:textId="21653209">
      <w:pPr>
        <w:spacing w:after="160" w:line="276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   Также, с целью улучшения результатов организации педагогического процесса для детей, имеющих низкий уровень освоения программного материала по всем образовательным областям или по некоторым из них, педагогом - психологом проводилась индивидуальная работа посредством подобранных дидактических игр, упражнений, других форм взаимодействия с детьми, направленных на формирование необходимых навыков, умений, представлений соответствующего содержания. </w:t>
      </w:r>
    </w:p>
    <w:p w:rsidR="3EC82D3D" w:rsidP="3EC82D3D" w:rsidRDefault="3EC82D3D" w14:paraId="5114490D" w14:textId="0E9DE832">
      <w:pPr>
        <w:spacing w:after="160" w:line="276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EC82D3D" w:rsidR="3EC82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Для оптимального достижения результата по освоению программы организовано взаимодействие специалистов в процессе индивидуальной помощи, сотрудничество с родителями для их помогающего взаимодействия с детьми.</w:t>
      </w:r>
    </w:p>
    <w:p w:rsidR="3EC82D3D" w:rsidP="3EC82D3D" w:rsidRDefault="3EC82D3D" w14:paraId="63B07A7D" w14:textId="3F5EE56D">
      <w:pPr>
        <w:pStyle w:val="Normal"/>
        <w:spacing w:after="160" w:line="294" w:lineRule="atLeas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ru-RU"/>
        </w:rPr>
      </w:pPr>
    </w:p>
    <w:sectPr>
      <w:pgSz w:w="11906" w:h="16838" w:orient="portrait"/>
      <w:pgMar w:top="1440" w:right="656" w:bottom="1440" w:left="6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0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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30AF782"/>
    <w:rsid w:val="030AF782"/>
    <w:rsid w:val="0551C7EF"/>
    <w:rsid w:val="3EC82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AF782"/>
  <w15:chartTrackingRefBased/>
  <w15:docId w15:val="{5A021B4D-B47D-42F4-A97F-D6790467D09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c8fca3f823ce4c7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2021-08-24T15:27:59.6509556Z</dcterms:created>
  <dcterms:modified xsi:type="dcterms:W3CDTF">2021-08-25T18:34:15.9972766Z</dcterms:modified>
  <dc:creator>магомедова ханум</dc:creator>
  <lastModifiedBy>магомедова ханум</lastModifiedBy>
</coreProperties>
</file>