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E5B" w:rsidRPr="00B83E5B" w:rsidRDefault="00B83E5B" w:rsidP="00B83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"/>
        <w:gridCol w:w="9171"/>
        <w:gridCol w:w="92"/>
      </w:tblGrid>
      <w:tr w:rsidR="00B83E5B" w:rsidRPr="00B83E5B" w:rsidTr="00B83E5B"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B83E5B" w:rsidRPr="00B83E5B" w:rsidRDefault="00B83E5B" w:rsidP="00B83E5B">
            <w:pPr>
              <w:spacing w:after="165" w:line="315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noProof/>
                <w:color w:val="333333"/>
                <w:sz w:val="20"/>
                <w:szCs w:val="20"/>
                <w:lang w:eastAsia="ru-RU"/>
              </w:rPr>
              <w:drawing>
                <wp:inline distT="0" distB="0" distL="0" distR="0">
                  <wp:extent cx="1771650" cy="1095375"/>
                  <wp:effectExtent l="0" t="0" r="0" b="9525"/>
                  <wp:docPr id="1" name="Рисунок 1" descr="http://detsad83.odinedu.ru/assets/img/detsad83/2015/1.yanvar/18/image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etsad83.odinedu.ru/assets/img/detsad83/2015/1.yanvar/18/image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3E5B" w:rsidRPr="00B83E5B" w:rsidRDefault="00B83E5B" w:rsidP="00B83E5B">
            <w:pPr>
              <w:spacing w:after="165" w:line="315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B83E5B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> Антитеррористическая безопасность</w:t>
            </w:r>
          </w:p>
        </w:tc>
      </w:tr>
      <w:tr w:rsidR="00B83E5B" w:rsidRPr="00B83E5B" w:rsidTr="00B83E5B">
        <w:tc>
          <w:tcPr>
            <w:tcW w:w="225" w:type="dxa"/>
            <w:shd w:val="clear" w:color="auto" w:fill="FFFFFF"/>
            <w:vAlign w:val="center"/>
            <w:hideMark/>
          </w:tcPr>
          <w:p w:rsidR="00B83E5B" w:rsidRPr="00B83E5B" w:rsidRDefault="00B005B8" w:rsidP="00B83E5B">
            <w:pPr>
              <w:spacing w:after="165" w:line="315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hyperlink r:id="rId7" w:history="1">
              <w:r w:rsidR="00B83E5B" w:rsidRPr="00B83E5B">
                <w:rPr>
                  <w:rFonts w:ascii="Arial" w:eastAsia="Times New Roman" w:hAnsi="Arial" w:cs="Arial"/>
                  <w:color w:val="3C93D0"/>
                  <w:sz w:val="20"/>
                  <w:szCs w:val="20"/>
                  <w:u w:val="single"/>
                  <w:lang w:eastAsia="ru-RU"/>
                </w:rPr>
                <w:t> </w:t>
              </w:r>
            </w:hyperlink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B83E5B" w:rsidRPr="00B83E5B" w:rsidRDefault="00B005B8" w:rsidP="00B83E5B">
            <w:pPr>
              <w:spacing w:after="165" w:line="315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hyperlink r:id="rId8" w:history="1">
              <w:r w:rsidR="00B83E5B" w:rsidRPr="00B83E5B">
                <w:rPr>
                  <w:rFonts w:ascii="Arial" w:eastAsia="Times New Roman" w:hAnsi="Arial" w:cs="Arial"/>
                  <w:color w:val="3C93D0"/>
                  <w:sz w:val="20"/>
                  <w:szCs w:val="20"/>
                  <w:u w:val="single"/>
                  <w:lang w:eastAsia="ru-RU"/>
                </w:rPr>
                <w:t> </w:t>
              </w:r>
            </w:hyperlink>
          </w:p>
        </w:tc>
      </w:tr>
      <w:tr w:rsidR="00B83E5B" w:rsidRPr="00B83E5B" w:rsidTr="00B83E5B">
        <w:tc>
          <w:tcPr>
            <w:tcW w:w="225" w:type="dxa"/>
            <w:shd w:val="clear" w:color="auto" w:fill="FFFFFF"/>
            <w:vAlign w:val="center"/>
            <w:hideMark/>
          </w:tcPr>
          <w:p w:rsidR="00B83E5B" w:rsidRPr="00B83E5B" w:rsidRDefault="00B005B8" w:rsidP="00B83E5B">
            <w:pPr>
              <w:spacing w:after="165" w:line="315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hyperlink r:id="rId9" w:history="1">
              <w:r w:rsidR="00B83E5B" w:rsidRPr="00B83E5B">
                <w:rPr>
                  <w:rFonts w:ascii="Arial" w:eastAsia="Times New Roman" w:hAnsi="Arial" w:cs="Arial"/>
                  <w:color w:val="3C93D0"/>
                  <w:sz w:val="20"/>
                  <w:szCs w:val="20"/>
                  <w:u w:val="single"/>
                  <w:lang w:eastAsia="ru-RU"/>
                </w:rPr>
                <w:t> </w:t>
              </w:r>
            </w:hyperlink>
          </w:p>
        </w:tc>
        <w:tc>
          <w:tcPr>
            <w:tcW w:w="4500" w:type="dxa"/>
            <w:shd w:val="clear" w:color="auto" w:fill="FFFFFF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22"/>
            </w:tblGrid>
            <w:tr w:rsidR="00B83E5B" w:rsidRPr="00B83E5B" w:rsidTr="00943324">
              <w:tc>
                <w:tcPr>
                  <w:tcW w:w="9122" w:type="dxa"/>
                  <w:shd w:val="clear" w:color="auto" w:fill="auto"/>
                  <w:vAlign w:val="center"/>
                  <w:hideMark/>
                </w:tcPr>
                <w:p w:rsidR="00943324" w:rsidRDefault="00943324" w:rsidP="00943324">
                  <w:pPr>
                    <w:spacing w:after="0" w:line="31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ПАМЯТКА</w:t>
                  </w:r>
                </w:p>
                <w:p w:rsidR="00943324" w:rsidRDefault="00943324" w:rsidP="00943324">
                  <w:pPr>
                    <w:spacing w:after="0" w:line="31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ПЕРСОНАЛУ МК</w:t>
                  </w:r>
                  <w:r w:rsidR="00B83E5B" w:rsidRPr="00B83E5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 xml:space="preserve">ДОУ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«ДЕТСКИЙ САД  «СОЛНЫШКО»</w:t>
                  </w:r>
                </w:p>
                <w:p w:rsidR="00943324" w:rsidRDefault="00B83E5B" w:rsidP="00943324">
                  <w:pPr>
                    <w:spacing w:after="0" w:line="31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B83E5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ПО</w:t>
                  </w:r>
                </w:p>
                <w:p w:rsidR="00B83E5B" w:rsidRPr="00B83E5B" w:rsidRDefault="00B83E5B" w:rsidP="00943324">
                  <w:pPr>
                    <w:spacing w:after="0" w:line="315" w:lineRule="atLeast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B83E5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ПРЕДОТВРАЩЕНИЮ</w:t>
                  </w:r>
                  <w:r w:rsidRPr="00B83E5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br/>
                    <w:t>ТЕРРОРИСТИЧЕСКИХ АКТОВ</w:t>
                  </w:r>
                </w:p>
              </w:tc>
            </w:tr>
          </w:tbl>
          <w:p w:rsidR="00B83E5B" w:rsidRPr="00B83E5B" w:rsidRDefault="00B83E5B" w:rsidP="00B83E5B">
            <w:pPr>
              <w:spacing w:after="165" w:line="315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B83E5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B83E5B" w:rsidRPr="00B83E5B" w:rsidRDefault="00B83E5B" w:rsidP="00B83E5B">
            <w:pPr>
              <w:spacing w:after="165" w:line="315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B83E5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  <w:tr w:rsidR="00B83E5B" w:rsidRPr="00B83E5B" w:rsidTr="00B83E5B">
        <w:tc>
          <w:tcPr>
            <w:tcW w:w="225" w:type="dxa"/>
            <w:shd w:val="clear" w:color="auto" w:fill="FFFFFF"/>
            <w:vAlign w:val="center"/>
            <w:hideMark/>
          </w:tcPr>
          <w:p w:rsidR="00B83E5B" w:rsidRPr="00B83E5B" w:rsidRDefault="00B83E5B" w:rsidP="00B83E5B">
            <w:pPr>
              <w:spacing w:after="165" w:line="315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B83E5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71"/>
            </w:tblGrid>
            <w:tr w:rsidR="00B83E5B" w:rsidRPr="00B83E5B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943324" w:rsidRDefault="00B83E5B" w:rsidP="00B83E5B">
                  <w:pPr>
                    <w:spacing w:after="165" w:line="315" w:lineRule="atLeast"/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1"/>
                      <w:szCs w:val="21"/>
                      <w:lang w:eastAsia="ru-RU"/>
                    </w:rPr>
                  </w:pPr>
                  <w:r w:rsidRPr="00B83E5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•</w:t>
                  </w:r>
                  <w:r w:rsidRPr="00B83E5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 </w:t>
                  </w:r>
                  <w:r w:rsidRPr="00943324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1"/>
                      <w:szCs w:val="21"/>
                      <w:lang w:eastAsia="ru-RU"/>
                    </w:rPr>
                    <w:t xml:space="preserve">Будьте наблюдательны! </w:t>
                  </w:r>
                </w:p>
                <w:p w:rsidR="00943324" w:rsidRDefault="00B83E5B" w:rsidP="00943324">
                  <w:pPr>
                    <w:spacing w:after="165" w:line="315" w:lineRule="atLeas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B83E5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Только вы можете своевременно обнаружить посторон</w:t>
                  </w:r>
                  <w:r w:rsidR="0094332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 xml:space="preserve">ние предметы и незнакомых людей </w:t>
                  </w:r>
                  <w:r w:rsidRPr="00B83E5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 xml:space="preserve"> в вашем учреждении.</w:t>
                  </w:r>
                  <w:r w:rsidRPr="00B83E5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br/>
                    <w:t xml:space="preserve">• </w:t>
                  </w:r>
                  <w:r w:rsidRPr="00943324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1"/>
                      <w:szCs w:val="21"/>
                      <w:lang w:eastAsia="ru-RU"/>
                    </w:rPr>
                    <w:t xml:space="preserve">Будьте внимательны! </w:t>
                  </w:r>
                </w:p>
                <w:p w:rsidR="00943324" w:rsidRDefault="00B83E5B" w:rsidP="00943324">
                  <w:pPr>
                    <w:spacing w:after="165" w:line="315" w:lineRule="atLeast"/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B83E5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олько</w:t>
                  </w:r>
                  <w:proofErr w:type="spellEnd"/>
                  <w:r w:rsidRPr="00B83E5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 xml:space="preserve"> вы можете распознать неадекватные действия посетителя в учреждении или вблизи него.</w:t>
                  </w:r>
                  <w:r w:rsidRPr="00B83E5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br/>
                    <w:t xml:space="preserve">• </w:t>
                  </w:r>
                  <w:r w:rsidRPr="00943324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1"/>
                      <w:szCs w:val="21"/>
                      <w:lang w:eastAsia="ru-RU"/>
                    </w:rPr>
                    <w:t>Будьте бдительны!</w:t>
                  </w:r>
                </w:p>
                <w:p w:rsidR="00B83E5B" w:rsidRPr="00B83E5B" w:rsidRDefault="00B83E5B" w:rsidP="00943324">
                  <w:pPr>
                    <w:spacing w:after="165" w:line="315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943324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B83E5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Каждый раз, придя на своё рабочее место, проверяйте отсутствие посторонних предметов.</w:t>
                  </w:r>
                  <w:r w:rsidRPr="00B83E5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br/>
                    <w:t xml:space="preserve">• </w:t>
                  </w:r>
                  <w:r w:rsidRPr="00943324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1"/>
                      <w:szCs w:val="21"/>
                      <w:lang w:eastAsia="ru-RU"/>
                    </w:rPr>
                    <w:t>Потренируйтесь:</w:t>
                  </w:r>
                  <w:r w:rsidRPr="00B83E5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 xml:space="preserve"> кому и как вы можете быстро и незаметно передать тревожную информацию.</w:t>
                  </w:r>
                  <w:r w:rsidRPr="00B83E5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br/>
                    <w:t xml:space="preserve">• </w:t>
                  </w:r>
                  <w:r w:rsidRPr="00943324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1"/>
                      <w:szCs w:val="21"/>
                      <w:lang w:eastAsia="ru-RU"/>
                    </w:rPr>
                    <w:t xml:space="preserve">Соблюдайте производственную дисциплину! </w:t>
                  </w:r>
                  <w:r w:rsidRPr="00B83E5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Обеспечьте надёжные запоры постоянно закрытых дверей помещений.</w:t>
                  </w:r>
                  <w:r w:rsidRPr="00B83E5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br/>
                    <w:t xml:space="preserve">• </w:t>
                  </w:r>
                  <w:r w:rsidRPr="00943324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1"/>
                      <w:szCs w:val="21"/>
                      <w:lang w:eastAsia="ru-RU"/>
                    </w:rPr>
                    <w:t xml:space="preserve">Не будьте равнодушны к поведению посетителей! </w:t>
                  </w:r>
                  <w:r w:rsidRPr="00B83E5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Среди них может оказаться злоумышленник.</w:t>
                  </w:r>
                  <w:r w:rsidRPr="00B83E5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br/>
                    <w:t xml:space="preserve">• </w:t>
                  </w:r>
                  <w:r w:rsidRPr="00943324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1"/>
                      <w:szCs w:val="21"/>
                      <w:lang w:eastAsia="ru-RU"/>
                    </w:rPr>
                    <w:t>Заблаговременно представьте себе</w:t>
                  </w:r>
                  <w:r w:rsidRPr="00B83E5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 xml:space="preserve"> возможные действия преступника вблизи вашего рабочего места и свои ответные действия.</w:t>
                  </w:r>
                  <w:r w:rsidRPr="00B83E5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br/>
                    <w:t xml:space="preserve">• </w:t>
                  </w:r>
                  <w:r w:rsidRPr="00943324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1"/>
                      <w:szCs w:val="21"/>
                      <w:lang w:eastAsia="ru-RU"/>
                    </w:rPr>
                    <w:t>Помните</w:t>
                  </w:r>
                  <w:r w:rsidRPr="00B83E5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, что злоумышленники могут действовать сообща, а также иметь одну или несколько групп для ведения отвлекающих действий.</w:t>
                  </w:r>
                  <w:r w:rsidRPr="00B83E5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br/>
                    <w:t xml:space="preserve">• </w:t>
                  </w:r>
                  <w:r w:rsidRPr="00943324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1"/>
                      <w:szCs w:val="21"/>
                      <w:lang w:eastAsia="ru-RU"/>
                    </w:rPr>
                    <w:t xml:space="preserve">Получив сведения </w:t>
                  </w:r>
                  <w:r w:rsidRPr="00B83E5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 xml:space="preserve">о готовящемся теракте, </w:t>
                  </w:r>
                  <w:r w:rsidRPr="00943324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1"/>
                      <w:szCs w:val="21"/>
                      <w:lang w:eastAsia="ru-RU"/>
                    </w:rPr>
                    <w:t>сообщите</w:t>
                  </w:r>
                  <w:r w:rsidRPr="00B83E5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 xml:space="preserve"> об этом только в правоохранительные органы по тел. "02" и руководителю объекта</w:t>
                  </w:r>
                  <w:proofErr w:type="gramStart"/>
                  <w:r w:rsidRPr="00B83E5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br/>
                    <w:t xml:space="preserve">• </w:t>
                  </w:r>
                  <w:r w:rsidRPr="00943324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1"/>
                      <w:szCs w:val="21"/>
                      <w:lang w:eastAsia="ru-RU"/>
                    </w:rPr>
                    <w:t>О</w:t>
                  </w:r>
                  <w:proofErr w:type="gramEnd"/>
                  <w:r w:rsidRPr="00943324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1"/>
                      <w:szCs w:val="21"/>
                      <w:lang w:eastAsia="ru-RU"/>
                    </w:rPr>
                    <w:t>ставайтесь на рабочем месте</w:t>
                  </w:r>
                  <w:r w:rsidRPr="00B83E5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. Будьте хладнокровны. Действуйте по команде.</w:t>
                  </w:r>
                </w:p>
              </w:tc>
            </w:tr>
          </w:tbl>
          <w:p w:rsidR="00B83E5B" w:rsidRPr="00B83E5B" w:rsidRDefault="00B83E5B" w:rsidP="00B83E5B">
            <w:pPr>
              <w:spacing w:after="0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B83E5B" w:rsidRPr="00B83E5B" w:rsidRDefault="00B83E5B" w:rsidP="00B83E5B">
            <w:pPr>
              <w:spacing w:after="165" w:line="315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B83E5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  <w:tr w:rsidR="00B83E5B" w:rsidRPr="00B83E5B" w:rsidTr="00B83E5B">
        <w:tc>
          <w:tcPr>
            <w:tcW w:w="225" w:type="dxa"/>
            <w:shd w:val="clear" w:color="auto" w:fill="FFFFFF"/>
            <w:vAlign w:val="center"/>
            <w:hideMark/>
          </w:tcPr>
          <w:p w:rsidR="00B83E5B" w:rsidRPr="00B83E5B" w:rsidRDefault="00B83E5B" w:rsidP="00B83E5B">
            <w:pPr>
              <w:spacing w:after="165" w:line="315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B83E5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B83E5B" w:rsidRPr="00B83E5B" w:rsidRDefault="00B83E5B" w:rsidP="00B83E5B">
            <w:pPr>
              <w:spacing w:after="165" w:line="315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B83E5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" w:type="dxa"/>
            <w:shd w:val="clear" w:color="auto" w:fill="FFFFFF"/>
            <w:vAlign w:val="center"/>
            <w:hideMark/>
          </w:tcPr>
          <w:p w:rsidR="00B83E5B" w:rsidRPr="00B83E5B" w:rsidRDefault="00B83E5B" w:rsidP="00B83E5B">
            <w:pPr>
              <w:spacing w:after="165" w:line="315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B83E5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  <w:tr w:rsidR="00B83E5B" w:rsidRPr="00B83E5B" w:rsidTr="00B83E5B">
        <w:tc>
          <w:tcPr>
            <w:tcW w:w="0" w:type="auto"/>
            <w:shd w:val="clear" w:color="auto" w:fill="FFFFFF"/>
            <w:vAlign w:val="center"/>
            <w:hideMark/>
          </w:tcPr>
          <w:p w:rsidR="00B83E5B" w:rsidRPr="00B83E5B" w:rsidRDefault="00B83E5B" w:rsidP="00B83E5B">
            <w:pPr>
              <w:spacing w:after="165" w:line="315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B83E5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71"/>
            </w:tblGrid>
            <w:tr w:rsidR="00B83E5B" w:rsidRPr="00B83E5B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B83E5B" w:rsidRPr="00B83E5B" w:rsidRDefault="00B83E5B" w:rsidP="00B83E5B">
                  <w:pPr>
                    <w:spacing w:after="165" w:line="315" w:lineRule="atLeast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B83E5B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1"/>
                      <w:szCs w:val="21"/>
                      <w:lang w:eastAsia="ru-RU"/>
                    </w:rPr>
                    <w:t>РЕКОМЕНДАЦИИ ГРАЖДАНАМ ПО ДЕЙСТВИЯМ ПРИ УГРОЗЕ СОВЕРШЕНИЯ ТЕРРОРИСТИЧЕСКОГО АКТА</w:t>
                  </w:r>
                </w:p>
              </w:tc>
            </w:tr>
          </w:tbl>
          <w:p w:rsidR="00B83E5B" w:rsidRPr="00B83E5B" w:rsidRDefault="00B83E5B" w:rsidP="00B83E5B">
            <w:pPr>
              <w:spacing w:after="0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83E5B" w:rsidRPr="00B83E5B" w:rsidRDefault="00B83E5B" w:rsidP="00B83E5B">
            <w:pPr>
              <w:spacing w:after="165" w:line="315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B83E5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  <w:tr w:rsidR="00B83E5B" w:rsidRPr="00B83E5B" w:rsidTr="00B83E5B">
        <w:tc>
          <w:tcPr>
            <w:tcW w:w="0" w:type="auto"/>
            <w:shd w:val="clear" w:color="auto" w:fill="FFFFFF"/>
            <w:vAlign w:val="center"/>
            <w:hideMark/>
          </w:tcPr>
          <w:p w:rsidR="00B83E5B" w:rsidRPr="00B83E5B" w:rsidRDefault="00B83E5B" w:rsidP="00B83E5B">
            <w:pPr>
              <w:spacing w:after="165" w:line="315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B83E5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71"/>
            </w:tblGrid>
            <w:tr w:rsidR="00B83E5B" w:rsidRPr="00B83E5B">
              <w:tc>
                <w:tcPr>
                  <w:tcW w:w="0" w:type="auto"/>
                  <w:shd w:val="clear" w:color="auto" w:fill="auto"/>
                  <w:hideMark/>
                </w:tcPr>
                <w:p w:rsidR="00B83E5B" w:rsidRPr="00B83E5B" w:rsidRDefault="00B83E5B" w:rsidP="00B83E5B">
                  <w:pPr>
                    <w:spacing w:after="165" w:line="315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B83E5B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1"/>
                      <w:szCs w:val="21"/>
                      <w:lang w:eastAsia="ru-RU"/>
                    </w:rPr>
                    <w:t>Цель данных рекомендаций</w:t>
                  </w:r>
                  <w:r w:rsidRPr="00B83E5B">
                    <w:rPr>
                      <w:rFonts w:ascii="Times New Roman" w:eastAsia="Times New Roman" w:hAnsi="Times New Roman" w:cs="Times New Roman"/>
                      <w:color w:val="333333"/>
                      <w:sz w:val="21"/>
                      <w:szCs w:val="21"/>
                      <w:lang w:eastAsia="ru-RU"/>
                    </w:rPr>
                    <w:t> - помочь гражданам правильно ориентироваться и действовать в экстремальных и чрезвычайных ситуациях, а также обеспечить создание условий, способствующих расследованию преступлений.</w:t>
                  </w:r>
                </w:p>
                <w:p w:rsidR="00B83E5B" w:rsidRPr="00B83E5B" w:rsidRDefault="00B83E5B" w:rsidP="00B83E5B">
                  <w:pPr>
                    <w:spacing w:after="165" w:line="315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B83E5B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1"/>
                      <w:szCs w:val="21"/>
                      <w:lang w:eastAsia="ru-RU"/>
                    </w:rPr>
                    <w:t xml:space="preserve">Любой человек должен точно представлять свое поведение и действия в экстремальных </w:t>
                  </w:r>
                  <w:r w:rsidRPr="00B83E5B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1"/>
                      <w:szCs w:val="21"/>
                      <w:lang w:eastAsia="ru-RU"/>
                    </w:rPr>
                    <w:lastRenderedPageBreak/>
                    <w:t>ситуациях, психологически быть готовым к самозащите.</w:t>
                  </w:r>
                </w:p>
                <w:p w:rsidR="00B83E5B" w:rsidRPr="00B83E5B" w:rsidRDefault="00B83E5B" w:rsidP="00B83E5B">
                  <w:pPr>
                    <w:spacing w:after="165" w:line="315" w:lineRule="atLeast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B83E5B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1"/>
                      <w:szCs w:val="21"/>
                      <w:lang w:eastAsia="ru-RU"/>
                    </w:rPr>
                    <w:t>ОБНАРУЖЕНИЕ ПОДОЗРИТЕЛЬНОГО ПРЕДМЕТА, КОТОРЫЙ МОЖЕТ ОКАЗАТЬСЯ ВЗРЫВНЫМ УСТРОЙСТВОМ</w:t>
                  </w:r>
                </w:p>
                <w:p w:rsidR="00B83E5B" w:rsidRPr="00B83E5B" w:rsidRDefault="00B83E5B" w:rsidP="00B83E5B">
                  <w:pPr>
                    <w:spacing w:after="165" w:line="315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B83E5B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1"/>
                      <w:szCs w:val="21"/>
                      <w:lang w:eastAsia="ru-RU"/>
                    </w:rPr>
                    <w:t>Если вы обнаружили неизвестный предмет в учреждении, немедленно сообщите о находке администрации или охране;</w:t>
                  </w:r>
                </w:p>
                <w:p w:rsidR="00B83E5B" w:rsidRPr="00B83E5B" w:rsidRDefault="00B83E5B" w:rsidP="00B83E5B">
                  <w:pPr>
                    <w:spacing w:after="165" w:line="315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B83E5B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1"/>
                      <w:szCs w:val="21"/>
                      <w:lang w:eastAsia="ru-RU"/>
                    </w:rPr>
                    <w:t>* не трогайте, не передвигайте, не вскрывайте обнаруженный предмет; </w:t>
                  </w:r>
                </w:p>
                <w:p w:rsidR="00B83E5B" w:rsidRPr="00B83E5B" w:rsidRDefault="00B83E5B" w:rsidP="00B83E5B">
                  <w:pPr>
                    <w:spacing w:after="165" w:line="315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B83E5B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1"/>
                      <w:szCs w:val="21"/>
                      <w:lang w:eastAsia="ru-RU"/>
                    </w:rPr>
                    <w:t>* зафиксируйте время обнаружения предмета; </w:t>
                  </w:r>
                </w:p>
                <w:p w:rsidR="00B83E5B" w:rsidRPr="00B83E5B" w:rsidRDefault="00B83E5B" w:rsidP="00B83E5B">
                  <w:pPr>
                    <w:spacing w:after="165" w:line="315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B83E5B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1"/>
                      <w:szCs w:val="21"/>
                      <w:lang w:eastAsia="ru-RU"/>
                    </w:rPr>
                    <w:t> * постарайтесь сделать все возможное, чтобы люди отошли как можно дальше от находки; </w:t>
                  </w:r>
                </w:p>
                <w:p w:rsidR="00B83E5B" w:rsidRPr="00B83E5B" w:rsidRDefault="00B83E5B" w:rsidP="00B83E5B">
                  <w:pPr>
                    <w:spacing w:after="165" w:line="315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B83E5B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1"/>
                      <w:szCs w:val="21"/>
                      <w:lang w:eastAsia="ru-RU"/>
                    </w:rPr>
                    <w:t>* обязательно дождитесь прибытия оперативно-следственной группы (помните, что вы являетесь очень важным очевидцем);</w:t>
                  </w:r>
                </w:p>
                <w:p w:rsidR="00B83E5B" w:rsidRPr="00B83E5B" w:rsidRDefault="00B83E5B" w:rsidP="00B83E5B">
                  <w:pPr>
                    <w:spacing w:after="165" w:line="315" w:lineRule="atLeast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B83E5B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1"/>
                      <w:szCs w:val="21"/>
                      <w:lang w:eastAsia="ru-RU"/>
                    </w:rPr>
                    <w:t>Помните</w:t>
                  </w:r>
                  <w:r w:rsidRPr="00B83E5B">
                    <w:rPr>
                      <w:rFonts w:ascii="Times New Roman" w:eastAsia="Times New Roman" w:hAnsi="Times New Roman" w:cs="Times New Roman"/>
                      <w:color w:val="333333"/>
                      <w:sz w:val="21"/>
                      <w:szCs w:val="21"/>
                      <w:lang w:eastAsia="ru-RU"/>
                    </w:rPr>
                    <w:t xml:space="preserve">: внешний вид предмета может скрывать его настоящее назначение. В качестве камуфляжа для взрывных устройств используются </w:t>
                  </w:r>
                  <w:proofErr w:type="gramStart"/>
                  <w:r w:rsidRPr="00B83E5B">
                    <w:rPr>
                      <w:rFonts w:ascii="Times New Roman" w:eastAsia="Times New Roman" w:hAnsi="Times New Roman" w:cs="Times New Roman"/>
                      <w:color w:val="333333"/>
                      <w:sz w:val="21"/>
                      <w:szCs w:val="21"/>
                      <w:lang w:eastAsia="ru-RU"/>
                    </w:rPr>
                    <w:t>самые</w:t>
                  </w:r>
                  <w:proofErr w:type="gramEnd"/>
                </w:p>
                <w:p w:rsidR="00B83E5B" w:rsidRPr="00B83E5B" w:rsidRDefault="00B83E5B" w:rsidP="00B83E5B">
                  <w:pPr>
                    <w:spacing w:after="165" w:line="315" w:lineRule="atLeast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B83E5B">
                    <w:rPr>
                      <w:rFonts w:ascii="Times New Roman" w:eastAsia="Times New Roman" w:hAnsi="Times New Roman" w:cs="Times New Roman"/>
                      <w:color w:val="333333"/>
                      <w:sz w:val="21"/>
                      <w:szCs w:val="21"/>
                      <w:lang w:eastAsia="ru-RU"/>
                    </w:rPr>
                    <w:t>обычные бытовые предметы: сумки, пакеты, коробки, игрушки и т.п.</w:t>
                  </w:r>
                </w:p>
                <w:p w:rsidR="00B83E5B" w:rsidRPr="00B83E5B" w:rsidRDefault="00B83E5B" w:rsidP="00B83E5B">
                  <w:pPr>
                    <w:spacing w:after="165" w:line="315" w:lineRule="atLeast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B83E5B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1"/>
                      <w:szCs w:val="21"/>
                      <w:lang w:eastAsia="ru-RU"/>
                    </w:rPr>
                    <w:t>Родители! Вы отвечаете за жизнь и здоровье ваших детей. </w:t>
                  </w:r>
                  <w:r w:rsidRPr="00B83E5B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1"/>
                      <w:szCs w:val="21"/>
                      <w:lang w:eastAsia="ru-RU"/>
                    </w:rPr>
                    <w:br/>
                    <w:t>Разъясните детям, что любой предмет, найденный на улице или в подъезде, может представлять опасность. 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</w:t>
                  </w:r>
                </w:p>
                <w:p w:rsidR="00B83E5B" w:rsidRPr="00B83E5B" w:rsidRDefault="00B005B8" w:rsidP="00B83E5B">
                  <w:pPr>
                    <w:numPr>
                      <w:ilvl w:val="0"/>
                      <w:numId w:val="1"/>
                    </w:numPr>
                    <w:spacing w:after="165" w:line="300" w:lineRule="atLeast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0" w:history="1">
                    <w:r w:rsidR="00B83E5B" w:rsidRPr="00B83E5B">
                      <w:rPr>
                        <w:rFonts w:ascii="Times New Roman" w:eastAsia="Times New Roman" w:hAnsi="Times New Roman" w:cs="Times New Roman"/>
                        <w:color w:val="3C93D0"/>
                        <w:sz w:val="21"/>
                        <w:szCs w:val="21"/>
                        <w:u w:val="single"/>
                        <w:lang w:eastAsia="ru-RU"/>
                      </w:rPr>
                      <w:t>ПАМЯТКА о действиях при возникновении угрозы террористического акта на территории образовательного учреждения</w:t>
                    </w:r>
                  </w:hyperlink>
                </w:p>
                <w:p w:rsidR="00B83E5B" w:rsidRPr="00B83E5B" w:rsidRDefault="00B005B8" w:rsidP="00B83E5B">
                  <w:pPr>
                    <w:numPr>
                      <w:ilvl w:val="0"/>
                      <w:numId w:val="1"/>
                    </w:numPr>
                    <w:spacing w:after="165" w:line="300" w:lineRule="atLeast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1" w:history="1">
                    <w:r w:rsidR="00B83E5B" w:rsidRPr="00B83E5B">
                      <w:rPr>
                        <w:rFonts w:ascii="Times New Roman" w:eastAsia="Times New Roman" w:hAnsi="Times New Roman" w:cs="Times New Roman"/>
                        <w:color w:val="3C93D0"/>
                        <w:sz w:val="21"/>
                        <w:szCs w:val="21"/>
                        <w:u w:val="single"/>
                        <w:lang w:eastAsia="ru-RU"/>
                      </w:rPr>
                      <w:t>Социальный ролик: Заведомо ложное сообщение об акте терроризма. </w:t>
                    </w:r>
                  </w:hyperlink>
                </w:p>
                <w:p w:rsidR="00B83E5B" w:rsidRPr="00B83E5B" w:rsidRDefault="00B83E5B" w:rsidP="00B83E5B">
                  <w:pPr>
                    <w:spacing w:after="165" w:line="315" w:lineRule="atLeast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B83E5B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B83E5B" w:rsidRPr="00B83E5B" w:rsidRDefault="00B83E5B" w:rsidP="00B83E5B">
            <w:pPr>
              <w:spacing w:after="0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83E5B" w:rsidRPr="00B83E5B" w:rsidRDefault="00B83E5B" w:rsidP="00B83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83E5B" w:rsidRPr="00B83E5B" w:rsidRDefault="00B83E5B" w:rsidP="00B83E5B">
      <w:pPr>
        <w:shd w:val="clear" w:color="auto" w:fill="FFFFFF"/>
        <w:spacing w:after="315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83E5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lastRenderedPageBreak/>
        <w:t> </w:t>
      </w:r>
    </w:p>
    <w:p w:rsidR="00B83E5B" w:rsidRPr="00B83E5B" w:rsidRDefault="00E17891" w:rsidP="007A79A6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FC022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C022A"/>
          <w:sz w:val="21"/>
          <w:szCs w:val="21"/>
          <w:lang w:eastAsia="ru-RU"/>
        </w:rPr>
        <w:t>     В МК</w:t>
      </w:r>
      <w:r w:rsidR="00B83E5B" w:rsidRPr="00B83E5B">
        <w:rPr>
          <w:rFonts w:ascii="Times New Roman" w:eastAsia="Times New Roman" w:hAnsi="Times New Roman" w:cs="Times New Roman"/>
          <w:b/>
          <w:bCs/>
          <w:i/>
          <w:iCs/>
          <w:color w:val="FC022A"/>
          <w:sz w:val="21"/>
          <w:szCs w:val="21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b/>
          <w:bCs/>
          <w:i/>
          <w:iCs/>
          <w:color w:val="FC022A"/>
          <w:sz w:val="21"/>
          <w:szCs w:val="21"/>
          <w:lang w:eastAsia="ru-RU"/>
        </w:rPr>
        <w:t>«Детский сад «Солнышко»</w:t>
      </w:r>
      <w:r w:rsidR="00B83E5B" w:rsidRPr="00B83E5B">
        <w:rPr>
          <w:rFonts w:ascii="Times New Roman" w:eastAsia="Times New Roman" w:hAnsi="Times New Roman" w:cs="Times New Roman"/>
          <w:b/>
          <w:bCs/>
          <w:i/>
          <w:iCs/>
          <w:color w:val="FC022A"/>
          <w:sz w:val="21"/>
          <w:szCs w:val="21"/>
          <w:lang w:eastAsia="ru-RU"/>
        </w:rPr>
        <w:t xml:space="preserve"> организован контрольно-пропускной режим.</w:t>
      </w:r>
    </w:p>
    <w:p w:rsidR="007A79A6" w:rsidRDefault="00E17891" w:rsidP="007A79A6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C022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C022A"/>
          <w:sz w:val="21"/>
          <w:szCs w:val="21"/>
          <w:lang w:eastAsia="ru-RU"/>
        </w:rPr>
        <w:t>Территория ДОУ  оснащена видеокамерами,</w:t>
      </w:r>
      <w:r>
        <w:rPr>
          <w:rFonts w:ascii="Times New Roman" w:eastAsia="Times New Roman" w:hAnsi="Times New Roman" w:cs="Times New Roman"/>
          <w:b/>
          <w:bCs/>
          <w:i/>
          <w:iCs/>
          <w:color w:val="FC022A"/>
          <w:sz w:val="21"/>
          <w:szCs w:val="21"/>
          <w:lang w:eastAsia="ru-RU"/>
        </w:rPr>
        <w:br/>
      </w:r>
      <w:r w:rsidR="00FF3F1C">
        <w:rPr>
          <w:rFonts w:ascii="Times New Roman" w:eastAsia="Times New Roman" w:hAnsi="Times New Roman" w:cs="Times New Roman"/>
          <w:b/>
          <w:bCs/>
          <w:i/>
          <w:iCs/>
          <w:color w:val="FC022A"/>
          <w:sz w:val="21"/>
          <w:szCs w:val="21"/>
          <w:lang w:eastAsia="ru-RU"/>
        </w:rPr>
        <w:t>Охрана учреждения осуществляется сторожами ДОУ.</w:t>
      </w:r>
      <w:r w:rsidR="007A79A6" w:rsidRPr="007A79A6">
        <w:rPr>
          <w:rFonts w:ascii="Times New Roman" w:eastAsia="Times New Roman" w:hAnsi="Times New Roman" w:cs="Times New Roman"/>
          <w:b/>
          <w:bCs/>
          <w:i/>
          <w:iCs/>
          <w:color w:val="FC022A"/>
          <w:sz w:val="21"/>
          <w:szCs w:val="21"/>
          <w:lang w:eastAsia="ru-RU"/>
        </w:rPr>
        <w:t xml:space="preserve"> </w:t>
      </w:r>
    </w:p>
    <w:p w:rsidR="00B83E5B" w:rsidRDefault="007A79A6" w:rsidP="007A79A6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C022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C022A"/>
          <w:sz w:val="21"/>
          <w:szCs w:val="21"/>
          <w:lang w:eastAsia="ru-RU"/>
        </w:rPr>
        <w:t xml:space="preserve">Входная калитка </w:t>
      </w:r>
      <w:r>
        <w:rPr>
          <w:rFonts w:ascii="Times New Roman" w:eastAsia="Times New Roman" w:hAnsi="Times New Roman" w:cs="Times New Roman"/>
          <w:b/>
          <w:bCs/>
          <w:i/>
          <w:iCs/>
          <w:color w:val="FC022A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FC022A"/>
          <w:sz w:val="21"/>
          <w:szCs w:val="21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i/>
          <w:iCs/>
          <w:color w:val="FC022A"/>
          <w:sz w:val="21"/>
          <w:szCs w:val="21"/>
          <w:lang w:eastAsia="ru-RU"/>
        </w:rPr>
        <w:t>запасные ворота</w:t>
      </w:r>
      <w:r>
        <w:rPr>
          <w:rFonts w:ascii="Times New Roman" w:eastAsia="Times New Roman" w:hAnsi="Times New Roman" w:cs="Times New Roman"/>
          <w:b/>
          <w:bCs/>
          <w:i/>
          <w:iCs/>
          <w:color w:val="FC022A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FC022A"/>
          <w:sz w:val="21"/>
          <w:szCs w:val="21"/>
          <w:lang w:eastAsia="ru-RU"/>
        </w:rPr>
        <w:t>закрываются на замок</w:t>
      </w:r>
      <w:r>
        <w:rPr>
          <w:rFonts w:ascii="Times New Roman" w:eastAsia="Times New Roman" w:hAnsi="Times New Roman" w:cs="Times New Roman"/>
          <w:b/>
          <w:bCs/>
          <w:i/>
          <w:iCs/>
          <w:color w:val="FC022A"/>
          <w:sz w:val="21"/>
          <w:szCs w:val="21"/>
          <w:lang w:eastAsia="ru-RU"/>
        </w:rPr>
        <w:t xml:space="preserve">, </w:t>
      </w:r>
      <w:r w:rsidR="00B83E5B" w:rsidRPr="00B83E5B">
        <w:rPr>
          <w:rFonts w:ascii="Times New Roman" w:eastAsia="Times New Roman" w:hAnsi="Times New Roman" w:cs="Times New Roman"/>
          <w:color w:val="FC022A"/>
          <w:sz w:val="21"/>
          <w:szCs w:val="21"/>
          <w:lang w:eastAsia="ru-RU"/>
        </w:rPr>
        <w:br/>
      </w:r>
      <w:r w:rsidR="00B83E5B" w:rsidRPr="00B83E5B">
        <w:rPr>
          <w:rFonts w:ascii="Times New Roman" w:eastAsia="Times New Roman" w:hAnsi="Times New Roman" w:cs="Times New Roman"/>
          <w:b/>
          <w:bCs/>
          <w:i/>
          <w:iCs/>
          <w:color w:val="FC022A"/>
          <w:sz w:val="21"/>
          <w:szCs w:val="21"/>
          <w:lang w:eastAsia="ru-RU"/>
        </w:rPr>
        <w:t>Также организовано дневное дежурство из состава административных работников в соответствии с положением о дневном</w:t>
      </w:r>
      <w:r w:rsidR="00B83E5B" w:rsidRPr="00B83E5B">
        <w:rPr>
          <w:rFonts w:ascii="Times New Roman" w:eastAsia="Times New Roman" w:hAnsi="Times New Roman" w:cs="Times New Roman"/>
          <w:color w:val="FC022A"/>
          <w:sz w:val="21"/>
          <w:szCs w:val="21"/>
          <w:lang w:eastAsia="ru-RU"/>
        </w:rPr>
        <w:br/>
      </w:r>
      <w:r w:rsidR="00B83E5B" w:rsidRPr="00B83E5B">
        <w:rPr>
          <w:rFonts w:ascii="Times New Roman" w:eastAsia="Times New Roman" w:hAnsi="Times New Roman" w:cs="Times New Roman"/>
          <w:b/>
          <w:bCs/>
          <w:i/>
          <w:iCs/>
          <w:color w:val="FC022A"/>
          <w:sz w:val="21"/>
          <w:szCs w:val="21"/>
          <w:lang w:eastAsia="ru-RU"/>
        </w:rPr>
        <w:t>дежурстве. </w:t>
      </w:r>
    </w:p>
    <w:p w:rsidR="00210B6F" w:rsidRPr="007A79A6" w:rsidRDefault="00210B6F" w:rsidP="007A79A6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C022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C022A"/>
          <w:sz w:val="21"/>
          <w:szCs w:val="21"/>
          <w:lang w:eastAsia="ru-RU"/>
        </w:rPr>
        <w:t>Прямая связь с органами МВ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FC022A"/>
          <w:sz w:val="21"/>
          <w:szCs w:val="21"/>
          <w:lang w:eastAsia="ru-RU"/>
        </w:rPr>
        <w:t>Д(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FC022A"/>
          <w:sz w:val="21"/>
          <w:szCs w:val="21"/>
          <w:lang w:eastAsia="ru-RU"/>
        </w:rPr>
        <w:t>ФСБ) организована с использованием телефона АТС (Термит )</w:t>
      </w:r>
    </w:p>
    <w:p w:rsidR="007A79A6" w:rsidRPr="007A79A6" w:rsidRDefault="002605A1" w:rsidP="007A79A6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C022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C022A"/>
          <w:sz w:val="21"/>
          <w:szCs w:val="21"/>
          <w:lang w:eastAsia="ru-RU"/>
        </w:rPr>
        <w:t xml:space="preserve">Установлена </w:t>
      </w:r>
      <w:r w:rsidR="004B388F">
        <w:rPr>
          <w:rFonts w:ascii="Times New Roman" w:eastAsia="Times New Roman" w:hAnsi="Times New Roman" w:cs="Times New Roman"/>
          <w:b/>
          <w:bCs/>
          <w:i/>
          <w:iCs/>
          <w:color w:val="FC022A"/>
          <w:sz w:val="21"/>
          <w:szCs w:val="21"/>
          <w:lang w:eastAsia="ru-RU"/>
        </w:rPr>
        <w:t xml:space="preserve"> пожарная  сигнализация «Гранит - 24»</w:t>
      </w:r>
      <w:r w:rsidR="00B83E5B" w:rsidRPr="00B83E5B">
        <w:rPr>
          <w:rFonts w:ascii="Times New Roman" w:eastAsia="Times New Roman" w:hAnsi="Times New Roman" w:cs="Times New Roman"/>
          <w:b/>
          <w:bCs/>
          <w:i/>
          <w:iCs/>
          <w:color w:val="FC022A"/>
          <w:sz w:val="21"/>
          <w:szCs w:val="21"/>
          <w:lang w:eastAsia="ru-RU"/>
        </w:rPr>
        <w:t xml:space="preserve">, проводиться </w:t>
      </w:r>
      <w:r w:rsidR="00210B6F">
        <w:rPr>
          <w:rFonts w:ascii="Times New Roman" w:eastAsia="Times New Roman" w:hAnsi="Times New Roman" w:cs="Times New Roman"/>
          <w:b/>
          <w:bCs/>
          <w:i/>
          <w:iCs/>
          <w:color w:val="FC022A"/>
          <w:sz w:val="21"/>
          <w:szCs w:val="21"/>
          <w:lang w:eastAsia="ru-RU"/>
        </w:rPr>
        <w:t xml:space="preserve">ежедневная проверка технической </w:t>
      </w:r>
      <w:r w:rsidR="00B83E5B" w:rsidRPr="00B83E5B">
        <w:rPr>
          <w:rFonts w:ascii="Times New Roman" w:eastAsia="Times New Roman" w:hAnsi="Times New Roman" w:cs="Times New Roman"/>
          <w:b/>
          <w:bCs/>
          <w:i/>
          <w:iCs/>
          <w:color w:val="FC022A"/>
          <w:sz w:val="21"/>
          <w:szCs w:val="21"/>
          <w:lang w:eastAsia="ru-RU"/>
        </w:rPr>
        <w:t>исправност</w:t>
      </w:r>
      <w:r w:rsidR="00210B6F">
        <w:rPr>
          <w:rFonts w:ascii="Times New Roman" w:eastAsia="Times New Roman" w:hAnsi="Times New Roman" w:cs="Times New Roman"/>
          <w:b/>
          <w:bCs/>
          <w:i/>
          <w:iCs/>
          <w:color w:val="FC022A"/>
          <w:sz w:val="21"/>
          <w:szCs w:val="21"/>
          <w:lang w:eastAsia="ru-RU"/>
        </w:rPr>
        <w:t xml:space="preserve">и КТС </w:t>
      </w:r>
      <w:r w:rsidR="00B83E5B" w:rsidRPr="00B83E5B">
        <w:rPr>
          <w:rFonts w:ascii="Times New Roman" w:eastAsia="Times New Roman" w:hAnsi="Times New Roman" w:cs="Times New Roman"/>
          <w:b/>
          <w:bCs/>
          <w:i/>
          <w:iCs/>
          <w:color w:val="FC022A"/>
          <w:sz w:val="21"/>
          <w:szCs w:val="21"/>
          <w:lang w:eastAsia="ru-RU"/>
        </w:rPr>
        <w:t>ответственным</w:t>
      </w:r>
      <w:r w:rsidR="00210B6F">
        <w:rPr>
          <w:rFonts w:ascii="Times New Roman" w:eastAsia="Times New Roman" w:hAnsi="Times New Roman" w:cs="Times New Roman"/>
          <w:color w:val="FC022A"/>
          <w:sz w:val="21"/>
          <w:szCs w:val="21"/>
          <w:lang w:eastAsia="ru-RU"/>
        </w:rPr>
        <w:t xml:space="preserve"> </w:t>
      </w:r>
      <w:r w:rsidR="00B83E5B" w:rsidRPr="00B83E5B">
        <w:rPr>
          <w:rFonts w:ascii="Times New Roman" w:eastAsia="Times New Roman" w:hAnsi="Times New Roman" w:cs="Times New Roman"/>
          <w:b/>
          <w:bCs/>
          <w:i/>
          <w:iCs/>
          <w:color w:val="FC022A"/>
          <w:sz w:val="21"/>
          <w:szCs w:val="21"/>
          <w:lang w:eastAsia="ru-RU"/>
        </w:rPr>
        <w:t>лицом с записью в журнале.</w:t>
      </w:r>
    </w:p>
    <w:p w:rsidR="00210B6F" w:rsidRDefault="00B83E5B" w:rsidP="004B388F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A041C"/>
          <w:sz w:val="21"/>
          <w:szCs w:val="21"/>
          <w:lang w:eastAsia="ru-RU"/>
        </w:rPr>
      </w:pPr>
      <w:r w:rsidRPr="00B83E5B">
        <w:rPr>
          <w:rFonts w:ascii="Times New Roman" w:eastAsia="Times New Roman" w:hAnsi="Times New Roman" w:cs="Times New Roman"/>
          <w:b/>
          <w:bCs/>
          <w:i/>
          <w:iCs/>
          <w:color w:val="FA041C"/>
          <w:sz w:val="21"/>
          <w:szCs w:val="21"/>
          <w:lang w:eastAsia="ru-RU"/>
        </w:rPr>
        <w:t>На территории детского сада круглосуточно ведется видеонаблюдение.</w:t>
      </w:r>
    </w:p>
    <w:p w:rsidR="00B83E5B" w:rsidRPr="00CF3C61" w:rsidRDefault="00210B6F" w:rsidP="004B388F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FC022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A041C"/>
          <w:sz w:val="21"/>
          <w:szCs w:val="21"/>
          <w:lang w:eastAsia="ru-RU"/>
        </w:rPr>
        <w:t>Территория  детского сада оборудована металлическим ограждением.</w:t>
      </w:r>
    </w:p>
    <w:p w:rsidR="00B83E5B" w:rsidRPr="00B83E5B" w:rsidRDefault="00B83E5B" w:rsidP="00B83E5B">
      <w:pPr>
        <w:shd w:val="clear" w:color="auto" w:fill="FFFFFF"/>
        <w:spacing w:after="300" w:line="300" w:lineRule="atLeast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B83E5B">
        <w:rPr>
          <w:rFonts w:ascii="Arial" w:eastAsia="Times New Roman" w:hAnsi="Arial" w:cs="Arial"/>
          <w:b/>
          <w:bCs/>
          <w:color w:val="535353"/>
          <w:sz w:val="20"/>
          <w:szCs w:val="20"/>
          <w:lang w:eastAsia="ru-RU"/>
        </w:rPr>
        <w:t> </w:t>
      </w:r>
    </w:p>
    <w:p w:rsidR="00B83E5B" w:rsidRPr="00B83E5B" w:rsidRDefault="00B83E5B" w:rsidP="00B83E5B">
      <w:pPr>
        <w:shd w:val="clear" w:color="auto" w:fill="FFFFFF"/>
        <w:spacing w:after="315" w:line="315" w:lineRule="atLeast"/>
        <w:jc w:val="center"/>
        <w:rPr>
          <w:rFonts w:ascii="Times New Roman" w:eastAsia="Times New Roman" w:hAnsi="Times New Roman" w:cs="Times New Roman"/>
          <w:color w:val="FC022A"/>
          <w:sz w:val="21"/>
          <w:szCs w:val="21"/>
          <w:lang w:eastAsia="ru-RU"/>
        </w:rPr>
      </w:pPr>
      <w:r w:rsidRPr="00B83E5B">
        <w:rPr>
          <w:rFonts w:ascii="Times New Roman" w:eastAsia="Times New Roman" w:hAnsi="Times New Roman" w:cs="Times New Roman"/>
          <w:b/>
          <w:bCs/>
          <w:i/>
          <w:iCs/>
          <w:color w:val="FC022A"/>
          <w:sz w:val="21"/>
          <w:szCs w:val="21"/>
          <w:lang w:eastAsia="ru-RU"/>
        </w:rPr>
        <w:t> </w:t>
      </w:r>
    </w:p>
    <w:p w:rsidR="002326D3" w:rsidRDefault="002326D3" w:rsidP="002326D3">
      <w:pPr>
        <w:shd w:val="clear" w:color="auto" w:fill="FFFFFF"/>
        <w:spacing w:before="210" w:after="165" w:line="240" w:lineRule="auto"/>
        <w:jc w:val="center"/>
        <w:outlineLvl w:val="0"/>
        <w:rPr>
          <w:rFonts w:ascii="pf_dintext_pro_mediumregular" w:eastAsia="Times New Roman" w:hAnsi="pf_dintext_pro_mediumregular" w:cs="Times New Roman"/>
          <w:caps/>
          <w:color w:val="333333"/>
          <w:spacing w:val="45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noProof/>
          <w:color w:val="333333"/>
          <w:sz w:val="20"/>
          <w:szCs w:val="20"/>
          <w:lang w:eastAsia="ru-RU"/>
        </w:rPr>
        <w:lastRenderedPageBreak/>
        <w:drawing>
          <wp:inline distT="0" distB="0" distL="0" distR="0" wp14:anchorId="68E60D2A" wp14:editId="5C94007D">
            <wp:extent cx="2390775" cy="1609725"/>
            <wp:effectExtent l="0" t="0" r="9525" b="9525"/>
            <wp:docPr id="3" name="Рисунок 3" descr="http://detsad83.odinedu.ru/assets/img/detsad83/2015/1.yanvar/18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83.odinedu.ru/assets/img/detsad83/2015/1.yanvar/18/image00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E5B" w:rsidRPr="00B83E5B" w:rsidRDefault="00B83E5B" w:rsidP="002326D3">
      <w:pPr>
        <w:shd w:val="clear" w:color="auto" w:fill="FFFFFF"/>
        <w:spacing w:before="210" w:after="165" w:line="240" w:lineRule="auto"/>
        <w:jc w:val="center"/>
        <w:outlineLvl w:val="0"/>
        <w:rPr>
          <w:rFonts w:ascii="pf_dintext_pro_mediumregular" w:eastAsia="Times New Roman" w:hAnsi="pf_dintext_pro_mediumregular" w:cs="Times New Roman"/>
          <w:caps/>
          <w:color w:val="333333"/>
          <w:spacing w:val="45"/>
          <w:kern w:val="36"/>
          <w:sz w:val="45"/>
          <w:szCs w:val="45"/>
          <w:lang w:eastAsia="ru-RU"/>
        </w:rPr>
      </w:pPr>
      <w:r w:rsidRPr="00B83E5B">
        <w:rPr>
          <w:rFonts w:ascii="pf_dintext_pro_mediumregular" w:eastAsia="Times New Roman" w:hAnsi="pf_dintext_pro_mediumregular" w:cs="Times New Roman"/>
          <w:caps/>
          <w:color w:val="333333"/>
          <w:spacing w:val="45"/>
          <w:kern w:val="36"/>
          <w:sz w:val="45"/>
          <w:szCs w:val="45"/>
          <w:lang w:eastAsia="ru-RU"/>
        </w:rPr>
        <w:t>АНТИТЕРРОРИСТИЧЕСКАЯ БЕЗОПАСНОСТЬ</w:t>
      </w:r>
      <w:r w:rsidR="002326D3">
        <w:rPr>
          <w:rFonts w:ascii="pf_dintext_pro_mediumregular" w:eastAsia="Times New Roman" w:hAnsi="pf_dintext_pro_mediumregular" w:cs="Times New Roman"/>
          <w:caps/>
          <w:color w:val="333333"/>
          <w:spacing w:val="45"/>
          <w:kern w:val="36"/>
          <w:sz w:val="45"/>
          <w:szCs w:val="45"/>
          <w:lang w:eastAsia="ru-RU"/>
        </w:rPr>
        <w:t xml:space="preserve"> ДОУ</w:t>
      </w:r>
    </w:p>
    <w:p w:rsidR="00B83E5B" w:rsidRPr="00B83E5B" w:rsidRDefault="00B83E5B" w:rsidP="00B83E5B">
      <w:pPr>
        <w:shd w:val="clear" w:color="auto" w:fill="FFFFFF"/>
        <w:spacing w:after="315" w:line="315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B83E5B" w:rsidRPr="00B83E5B" w:rsidRDefault="00B83E5B" w:rsidP="00B83E5B">
      <w:pPr>
        <w:shd w:val="clear" w:color="auto" w:fill="FFFFFF"/>
        <w:spacing w:after="315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83E5B">
        <w:rPr>
          <w:rFonts w:ascii="Times New Roman" w:eastAsia="Times New Roman" w:hAnsi="Times New Roman" w:cs="Times New Roman"/>
          <w:b/>
          <w:bCs/>
          <w:i/>
          <w:iCs/>
          <w:color w:val="330099"/>
          <w:sz w:val="21"/>
          <w:szCs w:val="21"/>
          <w:lang w:eastAsia="ru-RU"/>
        </w:rPr>
        <w:t>Предлагаем Вашему вниманию информацию  о порядке действий при угрозе и совершении террористического акта </w:t>
      </w:r>
      <w:hyperlink r:id="rId12" w:tooltip=" скачать  документ " w:history="1">
        <w:r w:rsidRPr="00B83E5B">
          <w:rPr>
            <w:rFonts w:ascii="Times New Roman" w:eastAsia="Times New Roman" w:hAnsi="Times New Roman" w:cs="Times New Roman"/>
            <w:i/>
            <w:iCs/>
            <w:color w:val="330099"/>
            <w:sz w:val="21"/>
            <w:szCs w:val="21"/>
            <w:u w:val="single"/>
            <w:lang w:eastAsia="ru-RU"/>
          </w:rPr>
          <w:t>здесь</w:t>
        </w:r>
      </w:hyperlink>
      <w:r>
        <w:rPr>
          <w:rFonts w:ascii="Times New Roman" w:eastAsia="Times New Roman" w:hAnsi="Times New Roman" w:cs="Times New Roman"/>
          <w:i/>
          <w:iCs/>
          <w:noProof/>
          <w:color w:val="3C93D0"/>
          <w:sz w:val="21"/>
          <w:szCs w:val="21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(просмотр)&quot;/">
              <a:hlinkClick xmlns:a="http://schemas.openxmlformats.org/drawingml/2006/main" r:id="rId13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(просмотр)&quot;/">
                      <a:hlinkClick r:id="rId13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E5B" w:rsidRPr="00B83E5B" w:rsidRDefault="00B83E5B" w:rsidP="00B83E5B">
      <w:pPr>
        <w:shd w:val="clear" w:color="auto" w:fill="FFFFFF"/>
        <w:spacing w:after="315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83E5B">
        <w:rPr>
          <w:rFonts w:ascii="Times New Roman" w:eastAsia="Times New Roman" w:hAnsi="Times New Roman" w:cs="Times New Roman"/>
          <w:b/>
          <w:bCs/>
          <w:i/>
          <w:iCs/>
          <w:color w:val="330099"/>
          <w:sz w:val="20"/>
          <w:szCs w:val="20"/>
          <w:lang w:eastAsia="ru-RU"/>
        </w:rPr>
        <w:t xml:space="preserve">В нашем детском саду имеется утвержденный заведующим и согласованный с территориальными органами безопасности </w:t>
      </w:r>
      <w:r w:rsidR="003556AE">
        <w:rPr>
          <w:rFonts w:ascii="Times New Roman" w:eastAsia="Times New Roman" w:hAnsi="Times New Roman" w:cs="Times New Roman"/>
          <w:b/>
          <w:bCs/>
          <w:i/>
          <w:iCs/>
          <w:color w:val="330099"/>
          <w:sz w:val="20"/>
          <w:szCs w:val="20"/>
          <w:lang w:eastAsia="ru-RU"/>
        </w:rPr>
        <w:t>Паспорт безопасности, Паспорт объекта.</w:t>
      </w:r>
    </w:p>
    <w:p w:rsidR="00B83E5B" w:rsidRPr="00B83E5B" w:rsidRDefault="00B83E5B" w:rsidP="00B83E5B">
      <w:pPr>
        <w:shd w:val="clear" w:color="auto" w:fill="FFFFFF"/>
        <w:spacing w:after="315" w:line="315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83E5B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Документация по антите</w:t>
      </w:r>
      <w:r w:rsidR="003556AE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ррористической защищённости в МК</w:t>
      </w:r>
      <w:r w:rsidRPr="00B83E5B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ДОУ  </w:t>
      </w:r>
      <w:r w:rsidR="003556AE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«Детский сад «Солнышко»</w:t>
      </w:r>
    </w:p>
    <w:tbl>
      <w:tblPr>
        <w:tblW w:w="9930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0"/>
      </w:tblGrid>
      <w:tr w:rsidR="00B83E5B" w:rsidRPr="00B83E5B" w:rsidTr="00642EF7">
        <w:tc>
          <w:tcPr>
            <w:tcW w:w="9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E5B" w:rsidRPr="00B83E5B" w:rsidRDefault="00B83E5B" w:rsidP="00B83E5B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B83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1.Законодательные и нормативные акты по антитеррористической защищённости.</w:t>
            </w:r>
          </w:p>
        </w:tc>
      </w:tr>
      <w:tr w:rsidR="00B83E5B" w:rsidRPr="00B83E5B" w:rsidTr="00642EF7">
        <w:tc>
          <w:tcPr>
            <w:tcW w:w="9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E5B" w:rsidRPr="00B83E5B" w:rsidRDefault="00B83E5B" w:rsidP="00B83E5B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B83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2.Акты обследования </w:t>
            </w:r>
            <w:proofErr w:type="gramStart"/>
            <w:r w:rsidRPr="00B83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антитеррористической</w:t>
            </w:r>
            <w:proofErr w:type="gramEnd"/>
            <w:r w:rsidRPr="00B83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3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укрепленности</w:t>
            </w:r>
            <w:proofErr w:type="spellEnd"/>
            <w:r w:rsidRPr="00B83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учреждения.</w:t>
            </w:r>
          </w:p>
          <w:p w:rsidR="00B83E5B" w:rsidRPr="00B83E5B" w:rsidRDefault="00B83E5B" w:rsidP="00B83E5B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B83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3.Акты проверок КТС.</w:t>
            </w:r>
          </w:p>
          <w:p w:rsidR="00B83E5B" w:rsidRPr="00B83E5B" w:rsidRDefault="00B83E5B" w:rsidP="00B83E5B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B83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4.Справки обследования.</w:t>
            </w:r>
          </w:p>
        </w:tc>
      </w:tr>
      <w:tr w:rsidR="00B83E5B" w:rsidRPr="00B83E5B" w:rsidTr="00642EF7">
        <w:tc>
          <w:tcPr>
            <w:tcW w:w="9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E5B" w:rsidRPr="00B83E5B" w:rsidRDefault="00B83E5B" w:rsidP="00B83E5B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B83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5.Акты выполненных работ систем видеонаблюдения.</w:t>
            </w:r>
          </w:p>
          <w:p w:rsidR="00B83E5B" w:rsidRPr="00B83E5B" w:rsidRDefault="00B83E5B" w:rsidP="00B83E5B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B83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6.Журнал регистрации работ по техническому обслуживанию систем видеонаблюдения.</w:t>
            </w:r>
          </w:p>
        </w:tc>
      </w:tr>
      <w:tr w:rsidR="00B83E5B" w:rsidRPr="00B83E5B" w:rsidTr="00642EF7">
        <w:tc>
          <w:tcPr>
            <w:tcW w:w="9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E5B" w:rsidRPr="00B83E5B" w:rsidRDefault="00B83E5B" w:rsidP="00B83E5B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B83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7.Приказ о создании антитеррористической группы, утверждении системы работы по противодействию терро</w:t>
            </w:r>
            <w:r w:rsidR="00355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ризму и экст</w:t>
            </w:r>
            <w:r w:rsidR="00B22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ремизму.</w:t>
            </w:r>
          </w:p>
          <w:p w:rsidR="00B83E5B" w:rsidRPr="00B83E5B" w:rsidRDefault="00B83E5B" w:rsidP="00B83E5B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B83E5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  <w:tr w:rsidR="00B83E5B" w:rsidRPr="00B83E5B" w:rsidTr="00642EF7">
        <w:tc>
          <w:tcPr>
            <w:tcW w:w="9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E5B" w:rsidRPr="00B83E5B" w:rsidRDefault="00B83E5B" w:rsidP="00B83E5B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B83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Положение об антитеррористической группе.</w:t>
            </w:r>
          </w:p>
          <w:p w:rsidR="00B83E5B" w:rsidRPr="00B83E5B" w:rsidRDefault="00B83E5B" w:rsidP="00B83E5B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B83E5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  <w:tr w:rsidR="00B83E5B" w:rsidRPr="00B83E5B" w:rsidTr="00642EF7">
        <w:tc>
          <w:tcPr>
            <w:tcW w:w="9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E5B" w:rsidRPr="00B83E5B" w:rsidRDefault="00B83E5B" w:rsidP="00B83E5B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B83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9.Система работы по противодействию терроризму и экстремизму.</w:t>
            </w:r>
          </w:p>
        </w:tc>
      </w:tr>
      <w:tr w:rsidR="00B83E5B" w:rsidRPr="00B83E5B" w:rsidTr="00642EF7">
        <w:tc>
          <w:tcPr>
            <w:tcW w:w="9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E5B" w:rsidRPr="00B83E5B" w:rsidRDefault="00B83E5B" w:rsidP="00B83E5B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B83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10.Приказ о мерах безопасности  по предотвращению террористических актов, обеспечению безопасности детей и персонала, усиления к</w:t>
            </w:r>
            <w:r w:rsidR="00B22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онтрольно-пропускного режима  МКДОУ «Детский сад «Солнышко»</w:t>
            </w:r>
            <w:r w:rsidRPr="00B83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83E5B" w:rsidRPr="00B83E5B" w:rsidRDefault="00B83E5B" w:rsidP="00B83E5B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B83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11.Положение об организации видеонаблюдения.</w:t>
            </w:r>
          </w:p>
        </w:tc>
      </w:tr>
      <w:tr w:rsidR="00B83E5B" w:rsidRPr="00B83E5B" w:rsidTr="00642EF7">
        <w:tc>
          <w:tcPr>
            <w:tcW w:w="9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E5B" w:rsidRPr="00B83E5B" w:rsidRDefault="00B83E5B" w:rsidP="00B83E5B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B83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12.Положение об организации пропускного режима  в </w:t>
            </w:r>
            <w:r w:rsidR="00B22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МКДОУ «Детский сад «Солнышко»</w:t>
            </w:r>
            <w:r w:rsidR="00B22AEF" w:rsidRPr="00B83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83E5B" w:rsidRPr="00B83E5B" w:rsidTr="00642EF7">
        <w:tc>
          <w:tcPr>
            <w:tcW w:w="9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E5B" w:rsidRPr="00B83E5B" w:rsidRDefault="00B83E5B" w:rsidP="00B83E5B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B83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13.Приказ о ведении в действие Положения об организации пропускного режима.</w:t>
            </w:r>
          </w:p>
        </w:tc>
      </w:tr>
      <w:tr w:rsidR="00B83E5B" w:rsidRPr="00B83E5B" w:rsidTr="00642EF7">
        <w:tc>
          <w:tcPr>
            <w:tcW w:w="9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E5B" w:rsidRPr="00B83E5B" w:rsidRDefault="00B83E5B" w:rsidP="00B83E5B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B83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14.Приказ о назначении должностного лица, ответственного за осуществление мероприятий по профилактике терроризма и экстремизма, организацию антитеррористической деятельности в учреждении.</w:t>
            </w:r>
          </w:p>
        </w:tc>
      </w:tr>
      <w:tr w:rsidR="00B83E5B" w:rsidRPr="00B83E5B" w:rsidTr="00642EF7">
        <w:tc>
          <w:tcPr>
            <w:tcW w:w="9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E5B" w:rsidRPr="00B83E5B" w:rsidRDefault="00B83E5B" w:rsidP="00B83E5B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B83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15.Функциональные обязанности ответственного лица за выполнение мероприятий по противодействию терроризму и экстремизму и обеспечению безопасности.</w:t>
            </w:r>
          </w:p>
        </w:tc>
      </w:tr>
      <w:tr w:rsidR="00B83E5B" w:rsidRPr="00B83E5B" w:rsidTr="00642EF7">
        <w:tc>
          <w:tcPr>
            <w:tcW w:w="9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E5B" w:rsidRPr="00B83E5B" w:rsidRDefault="00B83E5B" w:rsidP="00B83E5B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B83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16.План профилактической работы по предотвращению террористических актов.</w:t>
            </w:r>
          </w:p>
        </w:tc>
      </w:tr>
      <w:tr w:rsidR="00B83E5B" w:rsidRPr="00B83E5B" w:rsidTr="00642EF7">
        <w:tc>
          <w:tcPr>
            <w:tcW w:w="9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E5B" w:rsidRPr="00B83E5B" w:rsidRDefault="00B83E5B" w:rsidP="00B83E5B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B83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17.План мероприятий по антитеррористической защищенности в детском саду.</w:t>
            </w:r>
          </w:p>
        </w:tc>
      </w:tr>
      <w:tr w:rsidR="00B83E5B" w:rsidRPr="00B83E5B" w:rsidTr="00642EF7">
        <w:tc>
          <w:tcPr>
            <w:tcW w:w="9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AEF" w:rsidRPr="00B83E5B" w:rsidRDefault="00B83E5B" w:rsidP="00B22AEF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B83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18.План антитеррористической комиссии </w:t>
            </w:r>
            <w:r w:rsidR="00B22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МКДОУ «Детский сад «Солнышко»</w:t>
            </w:r>
            <w:r w:rsidR="00B22AEF" w:rsidRPr="00B83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83E5B" w:rsidRPr="00B83E5B" w:rsidRDefault="00B83E5B" w:rsidP="00B83E5B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B83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противодействию терроризма и экстремизма.</w:t>
            </w:r>
          </w:p>
        </w:tc>
      </w:tr>
      <w:tr w:rsidR="00B83E5B" w:rsidRPr="00B83E5B" w:rsidTr="00642EF7">
        <w:tc>
          <w:tcPr>
            <w:tcW w:w="9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E5B" w:rsidRPr="00B83E5B" w:rsidRDefault="00B83E5B" w:rsidP="00B83E5B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B83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19.Протоколы заседаний АТК.</w:t>
            </w:r>
          </w:p>
        </w:tc>
      </w:tr>
      <w:tr w:rsidR="00B83E5B" w:rsidRPr="00B83E5B" w:rsidTr="00642EF7">
        <w:tc>
          <w:tcPr>
            <w:tcW w:w="9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E5B" w:rsidRPr="00B83E5B" w:rsidRDefault="00B83E5B" w:rsidP="00B83E5B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B83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20.Приказ об организации работы с системой видеонаблюдения.</w:t>
            </w:r>
          </w:p>
        </w:tc>
      </w:tr>
      <w:tr w:rsidR="00B83E5B" w:rsidRPr="00B83E5B" w:rsidTr="00642EF7">
        <w:tc>
          <w:tcPr>
            <w:tcW w:w="9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E5B" w:rsidRPr="00B83E5B" w:rsidRDefault="00B83E5B" w:rsidP="00B83E5B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B83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21.Приказ о введении в действие Планов по профилактике терроризма и экстремизма, террористических актов, организации антитеррористической деятельности комиссии.</w:t>
            </w:r>
          </w:p>
        </w:tc>
      </w:tr>
      <w:tr w:rsidR="00B83E5B" w:rsidRPr="00B83E5B" w:rsidTr="00642EF7">
        <w:tc>
          <w:tcPr>
            <w:tcW w:w="9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E5B" w:rsidRPr="00B83E5B" w:rsidRDefault="00B83E5B" w:rsidP="00B22AEF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B83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22.План взаимодействия с территориальными органами безопасности,</w:t>
            </w:r>
            <w:r w:rsidR="00B22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УФСБ, </w:t>
            </w:r>
            <w:r w:rsidRPr="00B83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территориальными органами МВД России и </w:t>
            </w:r>
            <w:r w:rsidR="00B22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министерства по чрезвычайным ситуациям по РД, УВОВН</w:t>
            </w:r>
            <w:r w:rsidRPr="00B83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защите объекта (территории) от террористических угроз.</w:t>
            </w:r>
          </w:p>
        </w:tc>
      </w:tr>
      <w:tr w:rsidR="00642EF7" w:rsidRPr="00B83E5B" w:rsidTr="00642EF7">
        <w:trPr>
          <w:trHeight w:val="421"/>
        </w:trPr>
        <w:tc>
          <w:tcPr>
            <w:tcW w:w="9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EF7" w:rsidRPr="00B83E5B" w:rsidRDefault="00642EF7" w:rsidP="00633B7F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B83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.Схемы внутреннего оповещения и взаимодействия с территориальными органами.</w:t>
            </w:r>
          </w:p>
        </w:tc>
      </w:tr>
      <w:tr w:rsidR="00642EF7" w:rsidRPr="00B83E5B" w:rsidTr="00642EF7">
        <w:tc>
          <w:tcPr>
            <w:tcW w:w="9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F7" w:rsidRPr="00B83E5B" w:rsidRDefault="00642EF7" w:rsidP="00633B7F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B83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.Планы (схемы)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83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 эвакуации.</w:t>
            </w:r>
          </w:p>
        </w:tc>
      </w:tr>
      <w:tr w:rsidR="00642EF7" w:rsidRPr="00B83E5B" w:rsidTr="00642EF7">
        <w:tc>
          <w:tcPr>
            <w:tcW w:w="9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F7" w:rsidRPr="00B83E5B" w:rsidRDefault="00642EF7" w:rsidP="00633B7F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B83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.Приказ об утверждении номенклатуры дел,  инструкций по обеспечению безопасности, антитеррористической защищенности сотрудников и воспитанников.</w:t>
            </w:r>
          </w:p>
          <w:p w:rsidR="00642EF7" w:rsidRPr="00B83E5B" w:rsidRDefault="00642EF7" w:rsidP="00633B7F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Pr="00B83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.Инструкции по обеспечению безопасности, антитеррористической защищенности.</w:t>
            </w:r>
          </w:p>
          <w:p w:rsidR="00642EF7" w:rsidRPr="00B83E5B" w:rsidRDefault="00642EF7" w:rsidP="00633B7F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B83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.Рекомендации должностному лицу.</w:t>
            </w:r>
          </w:p>
          <w:p w:rsidR="00642EF7" w:rsidRPr="00B83E5B" w:rsidRDefault="00642EF7" w:rsidP="00633B7F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Pr="00B83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.Памятки.</w:t>
            </w:r>
            <w:r w:rsidR="0030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83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при типовых ситуациях.</w:t>
            </w:r>
          </w:p>
        </w:tc>
      </w:tr>
      <w:tr w:rsidR="00642EF7" w:rsidRPr="00B83E5B" w:rsidTr="00642EF7">
        <w:tc>
          <w:tcPr>
            <w:tcW w:w="9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EF7" w:rsidRPr="00B83E5B" w:rsidRDefault="00642EF7" w:rsidP="00B83E5B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</w:tbl>
    <w:p w:rsidR="00B83E5B" w:rsidRPr="00B83E5B" w:rsidRDefault="00B83E5B" w:rsidP="00B83E5B">
      <w:pPr>
        <w:shd w:val="clear" w:color="auto" w:fill="FFFFFF"/>
        <w:spacing w:after="315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B83E5B" w:rsidRPr="00B83E5B" w:rsidRDefault="00B83E5B" w:rsidP="00B83E5B">
      <w:pPr>
        <w:shd w:val="clear" w:color="auto" w:fill="FFFFFF"/>
        <w:spacing w:after="315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83E5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</w:t>
      </w:r>
    </w:p>
    <w:p w:rsidR="00FC250C" w:rsidRDefault="00FC250C">
      <w:bookmarkStart w:id="0" w:name="_GoBack"/>
      <w:bookmarkEnd w:id="0"/>
    </w:p>
    <w:sectPr w:rsidR="00FC250C" w:rsidSect="00CF3C6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f_dintext_pro_mediumregula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02F60"/>
    <w:multiLevelType w:val="multilevel"/>
    <w:tmpl w:val="43DA7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860"/>
    <w:rsid w:val="00190D15"/>
    <w:rsid w:val="00210B6F"/>
    <w:rsid w:val="002326D3"/>
    <w:rsid w:val="002605A1"/>
    <w:rsid w:val="003023CF"/>
    <w:rsid w:val="003556AE"/>
    <w:rsid w:val="004B388F"/>
    <w:rsid w:val="00557AE5"/>
    <w:rsid w:val="00642EF7"/>
    <w:rsid w:val="006A46B2"/>
    <w:rsid w:val="007A79A6"/>
    <w:rsid w:val="00943324"/>
    <w:rsid w:val="009B4860"/>
    <w:rsid w:val="00B005B8"/>
    <w:rsid w:val="00B22AEF"/>
    <w:rsid w:val="00B83E5B"/>
    <w:rsid w:val="00BE7F37"/>
    <w:rsid w:val="00CF3C61"/>
    <w:rsid w:val="00E17891"/>
    <w:rsid w:val="00FC250C"/>
    <w:rsid w:val="00FF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F37"/>
  </w:style>
  <w:style w:type="paragraph" w:styleId="1">
    <w:name w:val="heading 1"/>
    <w:basedOn w:val="a"/>
    <w:link w:val="10"/>
    <w:uiPriority w:val="9"/>
    <w:qFormat/>
    <w:rsid w:val="00B83E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E7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B83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83E5B"/>
    <w:rPr>
      <w:b/>
      <w:bCs/>
    </w:rPr>
  </w:style>
  <w:style w:type="character" w:styleId="a6">
    <w:name w:val="Emphasis"/>
    <w:basedOn w:val="a0"/>
    <w:uiPriority w:val="20"/>
    <w:qFormat/>
    <w:rsid w:val="00B83E5B"/>
    <w:rPr>
      <w:i/>
      <w:iCs/>
    </w:rPr>
  </w:style>
  <w:style w:type="character" w:styleId="a7">
    <w:name w:val="Hyperlink"/>
    <w:basedOn w:val="a0"/>
    <w:uiPriority w:val="99"/>
    <w:semiHidden/>
    <w:unhideWhenUsed/>
    <w:rsid w:val="00B83E5B"/>
    <w:rPr>
      <w:color w:val="0000FF"/>
      <w:u w:val="single"/>
    </w:rPr>
  </w:style>
  <w:style w:type="paragraph" w:styleId="HTML">
    <w:name w:val="HTML Address"/>
    <w:basedOn w:val="a"/>
    <w:link w:val="HTML0"/>
    <w:uiPriority w:val="99"/>
    <w:semiHidden/>
    <w:unhideWhenUsed/>
    <w:rsid w:val="00B83E5B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B83E5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83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3E5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83E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con">
    <w:name w:val="icon"/>
    <w:basedOn w:val="a0"/>
    <w:rsid w:val="00B83E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F37"/>
  </w:style>
  <w:style w:type="paragraph" w:styleId="1">
    <w:name w:val="heading 1"/>
    <w:basedOn w:val="a"/>
    <w:link w:val="10"/>
    <w:uiPriority w:val="9"/>
    <w:qFormat/>
    <w:rsid w:val="00B83E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E7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B83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83E5B"/>
    <w:rPr>
      <w:b/>
      <w:bCs/>
    </w:rPr>
  </w:style>
  <w:style w:type="character" w:styleId="a6">
    <w:name w:val="Emphasis"/>
    <w:basedOn w:val="a0"/>
    <w:uiPriority w:val="20"/>
    <w:qFormat/>
    <w:rsid w:val="00B83E5B"/>
    <w:rPr>
      <w:i/>
      <w:iCs/>
    </w:rPr>
  </w:style>
  <w:style w:type="character" w:styleId="a7">
    <w:name w:val="Hyperlink"/>
    <w:basedOn w:val="a0"/>
    <w:uiPriority w:val="99"/>
    <w:semiHidden/>
    <w:unhideWhenUsed/>
    <w:rsid w:val="00B83E5B"/>
    <w:rPr>
      <w:color w:val="0000FF"/>
      <w:u w:val="single"/>
    </w:rPr>
  </w:style>
  <w:style w:type="paragraph" w:styleId="HTML">
    <w:name w:val="HTML Address"/>
    <w:basedOn w:val="a"/>
    <w:link w:val="HTML0"/>
    <w:uiPriority w:val="99"/>
    <w:semiHidden/>
    <w:unhideWhenUsed/>
    <w:rsid w:val="00B83E5B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B83E5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83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3E5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83E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con">
    <w:name w:val="icon"/>
    <w:basedOn w:val="a0"/>
    <w:rsid w:val="00B83E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9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sad83.odinedu.ru/assets/img/detsad83/%D0%9F%D1%80%D0%B8%D0%BA%D0%B0%D0%B7%20%D0%BE%20%D1%80%D0%B5%D0%B6%D0%B8%D0%BC%D0%B5%20%D0%90%D0%A2%D0%91%20%D0%B2%20%D0%BD.%D1%83.%D0%B3.-converted.pdf" TargetMode="External"/><Relationship Id="rId13" Type="http://schemas.openxmlformats.org/officeDocument/2006/relationships/hyperlink" Target="http://cms2.edu.yar.ru/docviewer?url=https://mdou5-prs.edu.yar.ru/poryadok_deystviy_pri_ugroze_i_sovershenii_terroristicheskogo_akta.doc&amp;name=%D0%B7%D0%B4%D0%B5%D1%81%D1%8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etsad83.odinedu.ru/assets/img/detsad83/%D0%9F%D1%80%D0%B8%D0%BA%D0%B0%D0%B7%20%D0%BE%20%D1%80%D0%B5%D0%B6%D0%B8%D0%BC%D0%B5%20%D0%90%D0%A2%D0%91%20%D0%B2%20%D0%BD.%D1%83.%D0%B3.-converted.pdf" TargetMode="External"/><Relationship Id="rId12" Type="http://schemas.openxmlformats.org/officeDocument/2006/relationships/hyperlink" Target="https://mdou5-prs.edu.yar.ru/poryadok_deystviy_pri_ugroze_i_sovershenii_terroristicheskogo_akta.doc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detsad72.odinedu.ru/assets/img/detsad72/%D0%A8%D0%BA%D0%BE%D0%BB%D1%8C%D0%BD%D0%B8%D0%BA%20%D0%A0%D0%BE%D0%BB%D0%B8%D0%BA_1%20(1).mp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detsad72.odinedu.ru/assets/img/detsad72/-%D0%BF%D1%80%D0%B8%20%D1%83%D0%B3%D1%80%D0%BE%D0%B7%D0%B5%20%D1%81%D0%BE%D0%B2%D0%B5%D1%80%D1%88%D0%B5%D0%BD%D0%B8%D1%8F%20%D1%82%D0%B5%D1%80%D1%80%D1%82%D1%80%D0%B8%D1%81%D1%82%D0%B8%D1%87%D0%B5%D1%81%D0%BA%D0%BE%D0%B3%D0%BE%20%D0%B0%D0%BA%D1%82%D0%B0%20%D0%B2%20%D0%BE%D0%B1%D1%80%D0%B0%D0%B7%D0%BE%D0%B2%D0%B0%D1%82%D0%B5%D0%BB%D1%8C%D0%BD%D0%BE%D0%BC%20%D1%83%D1%87%D1%80%D0%B5%D0%B6%D0%B4%D0%B5%D0%BD%D0%B8%D0%B8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etsad83.odinedu.ru/assets/img/detsad83/%D0%9F%D1%80%D0%B8%D0%BA%D0%B0%D0%B7%20%D0%BE%20%D1%80%D0%B5%D0%B6%D0%B8%D0%BC%D0%B5%20%D0%90%D0%A2%D0%91%20%D0%B2%20%D0%BD.%D1%83.%D0%B3.-converted.pdf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Волна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Эркер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60000"/>
              </a:schemeClr>
            </a:gs>
            <a:gs pos="30000">
              <a:schemeClr val="phClr">
                <a:tint val="38000"/>
                <a:satMod val="260000"/>
              </a:schemeClr>
            </a:gs>
            <a:gs pos="75000">
              <a:schemeClr val="phClr">
                <a:tint val="55000"/>
                <a:satMod val="255000"/>
              </a:schemeClr>
            </a:gs>
            <a:gs pos="100000">
              <a:schemeClr val="phClr">
                <a:tint val="70000"/>
                <a:satMod val="255000"/>
              </a:schemeClr>
            </a:gs>
          </a:gsLst>
          <a:path path="circle">
            <a:fillToRect l="5000" t="100000" r="120000" b="10000"/>
          </a:path>
        </a:gradFill>
        <a:gradFill rotWithShape="1">
          <a:gsLst>
            <a:gs pos="0">
              <a:schemeClr val="phClr">
                <a:shade val="63000"/>
                <a:satMod val="165000"/>
              </a:schemeClr>
            </a:gs>
            <a:gs pos="30000">
              <a:schemeClr val="phClr">
                <a:shade val="58000"/>
                <a:satMod val="165000"/>
              </a:schemeClr>
            </a:gs>
            <a:gs pos="75000">
              <a:schemeClr val="phClr">
                <a:shade val="30000"/>
                <a:satMod val="175000"/>
              </a:schemeClr>
            </a:gs>
            <a:gs pos="100000">
              <a:schemeClr val="phClr">
                <a:shade val="15000"/>
                <a:satMod val="175000"/>
              </a:schemeClr>
            </a:gs>
          </a:gsLst>
          <a:path path="circle">
            <a:fillToRect l="5000" t="100000" r="120000" b="10000"/>
          </a:path>
        </a:gradFill>
      </a:fillStyleLst>
      <a:lnStyleLst>
        <a:ln w="12700" cap="flat" cmpd="sng" algn="ctr">
          <a:solidFill>
            <a:schemeClr val="phClr">
              <a:shade val="70000"/>
              <a:satMod val="15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0"/>
            </a:lightRig>
          </a:scene3d>
          <a:sp3d>
            <a:bevelT w="47625" h="69850"/>
            <a:contourClr>
              <a:schemeClr val="lt1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1182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2021-05-18T11:27:00Z</dcterms:created>
  <dcterms:modified xsi:type="dcterms:W3CDTF">2021-05-19T10:29:00Z</dcterms:modified>
</cp:coreProperties>
</file>