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780" w:rsidRDefault="00865780" w:rsidP="00692B37">
      <w:pPr>
        <w:spacing w:before="300" w:after="150" w:line="240" w:lineRule="auto"/>
        <w:jc w:val="center"/>
        <w:outlineLvl w:val="2"/>
        <w:rPr>
          <w:rFonts w:ascii="Cambria" w:eastAsia="Times New Roman" w:hAnsi="Cambria" w:cs="Cambria"/>
          <w:b/>
          <w:spacing w:val="-15"/>
          <w:sz w:val="28"/>
          <w:szCs w:val="28"/>
          <w:lang w:eastAsia="ru-RU"/>
        </w:rPr>
      </w:pPr>
    </w:p>
    <w:p w:rsidR="00866263" w:rsidRDefault="00866263" w:rsidP="00866263">
      <w:pPr>
        <w:rPr>
          <w:sz w:val="36"/>
          <w:szCs w:val="36"/>
        </w:rPr>
      </w:pPr>
      <w:r>
        <w:rPr>
          <w:sz w:val="32"/>
          <w:szCs w:val="32"/>
        </w:rPr>
        <w:t xml:space="preserve">Муниципальное </w:t>
      </w:r>
      <w:r>
        <w:rPr>
          <w:sz w:val="36"/>
          <w:szCs w:val="36"/>
        </w:rPr>
        <w:t>дошкольное образовательное учреждение</w:t>
      </w:r>
    </w:p>
    <w:p w:rsidR="00866263" w:rsidRPr="00534D19" w:rsidRDefault="00866263" w:rsidP="00866263">
      <w:pPr>
        <w:jc w:val="center"/>
        <w:rPr>
          <w:sz w:val="36"/>
          <w:szCs w:val="36"/>
        </w:rPr>
      </w:pPr>
      <w:r>
        <w:rPr>
          <w:sz w:val="36"/>
          <w:szCs w:val="36"/>
        </w:rPr>
        <w:t>«Детский сад «Солнышко»</w:t>
      </w:r>
    </w:p>
    <w:p w:rsidR="00865780" w:rsidRDefault="00865780" w:rsidP="00692B37">
      <w:pPr>
        <w:spacing w:before="300" w:after="150" w:line="240" w:lineRule="auto"/>
        <w:jc w:val="center"/>
        <w:outlineLvl w:val="2"/>
        <w:rPr>
          <w:rFonts w:ascii="Cambria" w:eastAsia="Times New Roman" w:hAnsi="Cambria" w:cs="Cambria"/>
          <w:b/>
          <w:spacing w:val="-15"/>
          <w:sz w:val="28"/>
          <w:szCs w:val="28"/>
          <w:lang w:eastAsia="ru-RU"/>
        </w:rPr>
      </w:pPr>
    </w:p>
    <w:p w:rsidR="00866263" w:rsidRDefault="00A46F25" w:rsidP="00866263">
      <w:pPr>
        <w:spacing w:before="300" w:after="150" w:line="240" w:lineRule="auto"/>
        <w:jc w:val="center"/>
        <w:outlineLvl w:val="2"/>
        <w:rPr>
          <w:rFonts w:eastAsia="Times New Roman" w:cs="Times New Roman"/>
          <w:b/>
          <w:spacing w:val="-15"/>
          <w:sz w:val="72"/>
          <w:szCs w:val="72"/>
          <w:lang w:eastAsia="ru-RU"/>
        </w:rPr>
      </w:pPr>
      <w:r w:rsidRPr="00866263">
        <w:rPr>
          <w:rFonts w:ascii="Cambria" w:eastAsia="Times New Roman" w:hAnsi="Cambria" w:cs="Cambria"/>
          <w:b/>
          <w:spacing w:val="-15"/>
          <w:sz w:val="72"/>
          <w:szCs w:val="72"/>
          <w:lang w:eastAsia="ru-RU"/>
        </w:rPr>
        <w:t>Методическое</w:t>
      </w:r>
      <w:r w:rsidRPr="00866263">
        <w:rPr>
          <w:rFonts w:ascii="Algerian" w:eastAsia="Times New Roman" w:hAnsi="Algerian" w:cs="Times New Roman"/>
          <w:b/>
          <w:spacing w:val="-15"/>
          <w:sz w:val="72"/>
          <w:szCs w:val="72"/>
          <w:lang w:eastAsia="ru-RU"/>
        </w:rPr>
        <w:t xml:space="preserve"> </w:t>
      </w:r>
      <w:r w:rsidRPr="00866263">
        <w:rPr>
          <w:rFonts w:ascii="Cambria" w:eastAsia="Times New Roman" w:hAnsi="Cambria" w:cs="Cambria"/>
          <w:b/>
          <w:spacing w:val="-15"/>
          <w:sz w:val="72"/>
          <w:szCs w:val="72"/>
          <w:lang w:eastAsia="ru-RU"/>
        </w:rPr>
        <w:t>обеспечение</w:t>
      </w:r>
      <w:r w:rsidR="008A2CD5" w:rsidRPr="00866263">
        <w:rPr>
          <w:rFonts w:ascii="Algerian" w:eastAsia="Times New Roman" w:hAnsi="Algerian" w:cs="Times New Roman"/>
          <w:b/>
          <w:spacing w:val="-15"/>
          <w:sz w:val="72"/>
          <w:szCs w:val="72"/>
          <w:lang w:eastAsia="ru-RU"/>
        </w:rPr>
        <w:t xml:space="preserve"> </w:t>
      </w:r>
      <w:r w:rsidR="008A2CD5" w:rsidRPr="00866263">
        <w:rPr>
          <w:rFonts w:ascii="Cambria" w:eastAsia="Times New Roman" w:hAnsi="Cambria" w:cs="Cambria"/>
          <w:b/>
          <w:spacing w:val="-15"/>
          <w:sz w:val="72"/>
          <w:szCs w:val="72"/>
          <w:lang w:eastAsia="ru-RU"/>
        </w:rPr>
        <w:t>по</w:t>
      </w:r>
    </w:p>
    <w:p w:rsidR="008A2CD5" w:rsidRPr="00866263" w:rsidRDefault="008A2CD5" w:rsidP="00866263">
      <w:pPr>
        <w:spacing w:before="300" w:after="150" w:line="240" w:lineRule="auto"/>
        <w:jc w:val="center"/>
        <w:outlineLvl w:val="2"/>
        <w:rPr>
          <w:rFonts w:ascii="Algerian" w:eastAsia="Times New Roman" w:hAnsi="Algerian" w:cs="Times New Roman"/>
          <w:b/>
          <w:spacing w:val="-15"/>
          <w:sz w:val="72"/>
          <w:szCs w:val="72"/>
          <w:lang w:eastAsia="ru-RU"/>
        </w:rPr>
      </w:pPr>
      <w:r w:rsidRPr="00866263">
        <w:rPr>
          <w:rFonts w:ascii="Cambria" w:eastAsia="Times New Roman" w:hAnsi="Cambria" w:cs="Cambria"/>
          <w:b/>
          <w:spacing w:val="-15"/>
          <w:sz w:val="72"/>
          <w:szCs w:val="72"/>
          <w:lang w:eastAsia="ru-RU"/>
        </w:rPr>
        <w:t>обучению</w:t>
      </w:r>
      <w:r w:rsidRPr="00866263">
        <w:rPr>
          <w:rFonts w:ascii="Algerian" w:eastAsia="Times New Roman" w:hAnsi="Algerian" w:cs="Times New Roman"/>
          <w:b/>
          <w:spacing w:val="-15"/>
          <w:sz w:val="72"/>
          <w:szCs w:val="72"/>
          <w:lang w:eastAsia="ru-RU"/>
        </w:rPr>
        <w:t xml:space="preserve"> </w:t>
      </w:r>
      <w:r w:rsidRPr="00866263">
        <w:rPr>
          <w:rFonts w:ascii="Cambria" w:eastAsia="Times New Roman" w:hAnsi="Cambria" w:cs="Cambria"/>
          <w:b/>
          <w:spacing w:val="-15"/>
          <w:sz w:val="72"/>
          <w:szCs w:val="72"/>
          <w:lang w:eastAsia="ru-RU"/>
        </w:rPr>
        <w:t>детей</w:t>
      </w:r>
      <w:r w:rsidRPr="00866263">
        <w:rPr>
          <w:rFonts w:ascii="Algerian" w:eastAsia="Times New Roman" w:hAnsi="Algerian" w:cs="Times New Roman"/>
          <w:b/>
          <w:spacing w:val="-15"/>
          <w:sz w:val="72"/>
          <w:szCs w:val="72"/>
          <w:lang w:eastAsia="ru-RU"/>
        </w:rPr>
        <w:t xml:space="preserve"> </w:t>
      </w:r>
      <w:r w:rsidRPr="00866263">
        <w:rPr>
          <w:rFonts w:ascii="Cambria" w:eastAsia="Times New Roman" w:hAnsi="Cambria" w:cs="Cambria"/>
          <w:b/>
          <w:spacing w:val="-15"/>
          <w:sz w:val="72"/>
          <w:szCs w:val="72"/>
          <w:lang w:eastAsia="ru-RU"/>
        </w:rPr>
        <w:t>ПДД</w:t>
      </w:r>
      <w:r w:rsidRPr="00866263">
        <w:rPr>
          <w:rFonts w:ascii="Algerian" w:eastAsia="Times New Roman" w:hAnsi="Algerian" w:cs="Times New Roman"/>
          <w:b/>
          <w:spacing w:val="-15"/>
          <w:sz w:val="72"/>
          <w:szCs w:val="72"/>
          <w:lang w:eastAsia="ru-RU"/>
        </w:rPr>
        <w:t xml:space="preserve"> </w:t>
      </w:r>
      <w:r w:rsidRPr="00866263">
        <w:rPr>
          <w:rFonts w:ascii="Cambria" w:eastAsia="Times New Roman" w:hAnsi="Cambria" w:cs="Cambria"/>
          <w:b/>
          <w:spacing w:val="-15"/>
          <w:sz w:val="72"/>
          <w:szCs w:val="72"/>
          <w:lang w:eastAsia="ru-RU"/>
        </w:rPr>
        <w:t>в</w:t>
      </w:r>
      <w:r w:rsidRPr="00866263">
        <w:rPr>
          <w:rFonts w:ascii="Algerian" w:eastAsia="Times New Roman" w:hAnsi="Algerian" w:cs="Times New Roman"/>
          <w:b/>
          <w:spacing w:val="-15"/>
          <w:sz w:val="72"/>
          <w:szCs w:val="72"/>
          <w:lang w:eastAsia="ru-RU"/>
        </w:rPr>
        <w:t xml:space="preserve"> </w:t>
      </w:r>
      <w:r w:rsidRPr="00866263">
        <w:rPr>
          <w:rFonts w:ascii="Cambria" w:eastAsia="Times New Roman" w:hAnsi="Cambria" w:cs="Cambria"/>
          <w:b/>
          <w:spacing w:val="-15"/>
          <w:sz w:val="72"/>
          <w:szCs w:val="72"/>
          <w:lang w:eastAsia="ru-RU"/>
        </w:rPr>
        <w:t>условиях</w:t>
      </w:r>
      <w:r w:rsidRPr="00866263">
        <w:rPr>
          <w:rFonts w:ascii="Algerian" w:eastAsia="Times New Roman" w:hAnsi="Algerian" w:cs="Times New Roman"/>
          <w:b/>
          <w:spacing w:val="-15"/>
          <w:sz w:val="72"/>
          <w:szCs w:val="72"/>
          <w:lang w:eastAsia="ru-RU"/>
        </w:rPr>
        <w:t xml:space="preserve"> </w:t>
      </w:r>
      <w:r w:rsidRPr="00866263">
        <w:rPr>
          <w:rFonts w:ascii="Cambria" w:eastAsia="Times New Roman" w:hAnsi="Cambria" w:cs="Cambria"/>
          <w:b/>
          <w:spacing w:val="-15"/>
          <w:sz w:val="72"/>
          <w:szCs w:val="72"/>
          <w:lang w:eastAsia="ru-RU"/>
        </w:rPr>
        <w:t>детского</w:t>
      </w:r>
      <w:r w:rsidRPr="00866263">
        <w:rPr>
          <w:rFonts w:ascii="Algerian" w:eastAsia="Times New Roman" w:hAnsi="Algerian" w:cs="Times New Roman"/>
          <w:b/>
          <w:spacing w:val="-15"/>
          <w:sz w:val="72"/>
          <w:szCs w:val="72"/>
          <w:lang w:eastAsia="ru-RU"/>
        </w:rPr>
        <w:t xml:space="preserve"> </w:t>
      </w:r>
      <w:r w:rsidRPr="00866263">
        <w:rPr>
          <w:rFonts w:ascii="Cambria" w:eastAsia="Times New Roman" w:hAnsi="Cambria" w:cs="Cambria"/>
          <w:b/>
          <w:spacing w:val="-15"/>
          <w:sz w:val="72"/>
          <w:szCs w:val="72"/>
          <w:lang w:eastAsia="ru-RU"/>
        </w:rPr>
        <w:t>сада</w:t>
      </w:r>
    </w:p>
    <w:p w:rsidR="007A7F7C" w:rsidRDefault="007A7F7C" w:rsidP="00866263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F7C" w:rsidRDefault="00300346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30034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11358" cy="4245996"/>
            <wp:effectExtent l="0" t="0" r="0" b="2540"/>
            <wp:docPr id="30" name="Рисунок 30" descr="C:\Users\Solnishk0\Desktop\конкурс\фотки\IMG_20201029_10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lnishk0\Desktop\конкурс\фотки\IMG_20201029_1002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157" cy="426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A7F7C" w:rsidRDefault="007A7F7C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F7C" w:rsidRDefault="007A7F7C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F7C" w:rsidRDefault="007A7F7C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F7C" w:rsidRDefault="007A7F7C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F7C" w:rsidRDefault="007A7F7C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F7C" w:rsidRDefault="007A7F7C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F7C" w:rsidRDefault="007A7F7C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F7C" w:rsidRDefault="007A7F7C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F7C" w:rsidRDefault="007A7F7C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F7C" w:rsidRDefault="007A7F7C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F7C" w:rsidRDefault="007A7F7C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F7C" w:rsidRDefault="007A7F7C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F7C" w:rsidRDefault="007A7F7C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F7C" w:rsidRDefault="007A7F7C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065" w:rsidRDefault="00A2106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065" w:rsidRDefault="00A2106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основу федерального государственного образовательного стандарта дошкольного образования легли не только технические аспекты педагогики в отношении дошкольного детства, но и прочная идеологическая база.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серьёзный шаг на пути к повышению ценности и обособлению образования в ДОУ как самостоятельного уровня общего образования.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образование в ДОУ рассматривается не как предварительный этап перед обучением в школе, а как самостоятельный важный период в жизни ребёнка, как важная веха на пути непрерывного образования в жизни человека. Причем, образование в контексте данной методологической основы рассматривается как главный источник многообразия систем. Это породило главный принцип нового ФГОС дошкольного образования: деятельность ребёнка должна быть максимально разнообразной, для чего диагностика отбора, стремящаяся вычленить ребёнка, имеющего определённый набор ЗУН, меняется на диагностику развития, ставящую своей целью максимально разнообразить знания, умения и навыки ребёнка.</w:t>
      </w:r>
    </w:p>
    <w:p w:rsidR="008A2CD5" w:rsidRPr="003C7634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Ожидается, что реализация ФГОС дошкольного образования окажет значительное влияние на функционирование и развитие деятельности ДОУ, в </w:t>
      </w:r>
      <w:proofErr w:type="spell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3C76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  профилактике</w:t>
      </w:r>
      <w:proofErr w:type="gramEnd"/>
      <w:r w:rsidRPr="003C76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детского дорожного транспортного травматизма.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важных проблем в обеспечении безопасности дорожного движения является профилактика детского дорожного транспортного травматизма в дошкольных учреждениях.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Главная цель воспитательной работы по обучению детей основам безопасности дорожного движения заключается в формировании у них необходимых умений и навыков, выработке положительных, устойчивых привычек безопасного поведения на улице и дорогах.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ФГОС дошкольного образования обучение правилам дорожного движения осуществляется с </w:t>
      </w:r>
      <w:proofErr w:type="gram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  интеграции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образовательных областей.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в образовательной области «Речевое развитие» можно использовать: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составление словесных иллюстраций к рассказам, стихам;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монологической речи при описании картин и иллюстраций («Транспорт», «Улицы нашего города», «Дети и дорога» и др.);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наблюдения на экскурсиях;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  беседы;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 разучивание стихотворений, чтение рассказов.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образовательной области «Познавательное развитие»: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расширение представлений о различных детей к составлению планов, схем участка, дороги;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интереса к созданию зданий и </w:t>
      </w:r>
      <w:proofErr w:type="gram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строительного материала;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планированию процесса возведения построек, объединенных общей темой (улицы, дома, машины).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образовательной области «Социально-коммуникативное развитие» -закрепление и расширение знаний правил дорожного движения, посредством дидактических, сюжетно ролевых </w:t>
      </w:r>
      <w:proofErr w:type="gram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и  других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образовательной области «Физическое развитие» - развитие координации движений и ориентировка в пространстве.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образовательной области «Художественно эстетическое развитие»: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  использование детских работ для оформления выставок, конкурсов, интерьера детского сада;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побуждение к активному участию в театрализованных представлениях, праздниках, развлечениях.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детей правилам безопасного поведения на улицах и дорогах рекомендовано проводить на занятиях познавательного цикла один раз в месяц, начиная со второй младшей группы.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Закрепление полученных знаний осуществляется во всех видах детской деятельности: во время целевых прогулок, в процессе различных игр, на интегрированных занятиях и т.д.</w:t>
      </w:r>
    </w:p>
    <w:p w:rsidR="003C7634" w:rsidRDefault="00AC6454" w:rsidP="00B13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645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123406" cy="5300583"/>
            <wp:effectExtent l="0" t="2858" r="0" b="0"/>
            <wp:docPr id="1" name="Рисунок 1" descr="C:\Users\Solnishk0\Desktop\конкурс\IMG_20201029_1159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lnishk0\Desktop\конкурс\IMG_20201029_115923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5946" cy="5440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634" w:rsidRDefault="003C7634" w:rsidP="00692B3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CD5" w:rsidRPr="008A2CD5" w:rsidRDefault="00A46F25" w:rsidP="00B13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8A2CD5"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работы дошкольной организации по подготовке детей по правилам дорожного движения (ПДД)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безопасности движения – это важная государственная задача, требующая самого пристального внимания. Особое значение приобретает обучение маленьких пешеходов, пассажиров, велосипедистов. Изучение ПДД является составной частью общей воспитательной работы детских садов и школ. Решить проблему детского травматизма можно, только создав целостную систему по подготовке детей по ПДД, опираясь </w:t>
      </w:r>
      <w:proofErr w:type="gram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 систематическое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правил, использование новых, </w:t>
      </w:r>
      <w:proofErr w:type="spell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практикоориентированных</w:t>
      </w:r>
      <w:proofErr w:type="spell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пропаганды ПДД, взаимодействия органов образования, здравоохранения и ГИБДД. Чтобы оградить ребенка от опасности, нужно как можно раньше начать готовить его к встрече с улицей, знакомить с правилами дорожного движения, с дорожными знаками. Следует научить его ориентироваться в пространстве. Это позволит уменьшить вероятность дорожно-транспортных происшествий с участием детей.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о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 работы дошкольного образовательного учреждения по обучению детей правилам дорожного движения и профилактике дорожно-транспортного травматизма выделяются следующие основные направления:</w:t>
      </w:r>
    </w:p>
    <w:p w:rsid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ребенок-пешеход; ребенок–пассажир городского транспорта; ребенок– водитель детских транспортных средств (велосипеда, самоката и других).</w:t>
      </w:r>
    </w:p>
    <w:p w:rsidR="00F57FE0" w:rsidRDefault="00382659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6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67693" cy="3888188"/>
            <wp:effectExtent l="0" t="0" r="0" b="0"/>
            <wp:docPr id="4" name="Рисунок 4" descr="C:\Users\Solnishk0\Desktop\конкурс\IMG_20201029_15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Solnishk0\Desktop\конкурс\IMG_20201029_1558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857" cy="392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FE0" w:rsidRPr="008A2CD5" w:rsidRDefault="00F57FE0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CD5" w:rsidRPr="008A2CD5" w:rsidRDefault="009F5871" w:rsidP="009F58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A2CD5"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организации работы с участниками образовательного процесса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Организационно-методическая работа с кадрами: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профессиональных компетенций педагога в области ПДД;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  форм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методов работы с детьми;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различных видов деятельности с детьми;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обновление положений конкурсов, соревнований;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положений новых конкурсов;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обновление уголков безопасности;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проведения открытых мероприятий по ПДД;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проведения игровых и обучающих программ по ПДД.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proofErr w:type="gramStart"/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2.Инструктивно</w:t>
      </w:r>
      <w:proofErr w:type="gramEnd"/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методическая работа: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совещаний для педагогов, родителей по ПДД;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консультации для педагогов, родителей, обучающихся;</w:t>
      </w:r>
    </w:p>
    <w:p w:rsid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95C6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и дидактический материал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22C91" w:rsidRDefault="00822C91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9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5895" cy="4723075"/>
            <wp:effectExtent l="0" t="0" r="635" b="1905"/>
            <wp:docPr id="21" name="Рисунок 21" descr="C:\Users\Solnishk0\Desktop\конкурс\IMG_20201030_083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lnishk0\Desktop\конкурс\IMG_20201030_0834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643" cy="475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1B9" w:rsidRDefault="002452BC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2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6207129"/>
            <wp:effectExtent l="0" t="0" r="3175" b="3175"/>
            <wp:docPr id="18" name="Рисунок 18" descr="C:\Users\Solnishk0\Desktop\конкурс\IMG_20201030_09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lnishk0\Desktop\конкурс\IMG_20201030_09202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07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1B9" w:rsidRDefault="00AD41B9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1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65775" cy="2822713"/>
            <wp:effectExtent l="0" t="0" r="0" b="0"/>
            <wp:docPr id="25" name="Рисунок 25" descr="C:\Users\Solnishk0\Desktop\конкурс\20201029_121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olnishk0\Desktop\конкурс\20201029_12165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592318" cy="283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C62" w:rsidRDefault="00AD41B9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1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4455160"/>
            <wp:effectExtent l="0" t="0" r="3810" b="2540"/>
            <wp:docPr id="26" name="Рисунок 26" descr="C:\Users\Solnishk0\Desktop\конкурс\hello_html_m4140cc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olnishk0\Desktop\конкурс\hello_html_m4140cc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C62" w:rsidRDefault="00AD41B9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1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244"/>
            <wp:effectExtent l="0" t="0" r="3175" b="2540"/>
            <wp:docPr id="27" name="Рисунок 27" descr="C:\Users\Solnishk0\Desktop\конкурс\IMG_20201029_10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olnishk0\Desktop\конкурс\IMG_20201029_1004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C62" w:rsidRDefault="00895C62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C62" w:rsidRPr="008A2CD5" w:rsidRDefault="00895C62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6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391"/>
            <wp:effectExtent l="0" t="0" r="3175" b="3810"/>
            <wp:docPr id="24" name="Рисунок 24" descr="C:\Users\Solnishk0\Desktop\конкурс\IMG-2020102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olnishk0\Desktop\конкурс\IMG-20201028-WA002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распространение информационных листков;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обновление инструкций по проведению инструктажа с детьми и подростками о безопасности дорожного движения;</w:t>
      </w:r>
    </w:p>
    <w:p w:rsid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методических мероприятий: семинары, семинары-практикумы, педагогические пробеги, </w:t>
      </w:r>
      <w:proofErr w:type="spell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брейн</w:t>
      </w:r>
      <w:proofErr w:type="spell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-ринги, мастер-классы, деловые игры, дни открытых дверей, педагогические и творческие мастерские, конкурсные мероприятия, мониторинговые исследования.</w:t>
      </w:r>
    </w:p>
    <w:p w:rsidR="005700C8" w:rsidRDefault="005700C8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3.3. Работа с детьми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работа по ознакомлению детей дошкольного возраста с правилами дорожного движения включает несколько этапов:</w:t>
      </w:r>
    </w:p>
    <w:p w:rsidR="008A2CD5" w:rsidRPr="008A2CD5" w:rsidRDefault="008A2CD5" w:rsidP="00692B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семейного воспитания по данному вопросу.</w:t>
      </w:r>
    </w:p>
    <w:p w:rsidR="008A2CD5" w:rsidRPr="008A2CD5" w:rsidRDefault="008A2CD5" w:rsidP="00692B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Уточнение представлений детей о правилах дорожного движения.</w:t>
      </w:r>
    </w:p>
    <w:p w:rsidR="008A2CD5" w:rsidRPr="008A2CD5" w:rsidRDefault="008A2CD5" w:rsidP="00692B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первоначальных детских представлений, накопление новых знаний о правилах дорожного движения.</w:t>
      </w:r>
    </w:p>
    <w:p w:rsidR="008A2CD5" w:rsidRPr="008A2CD5" w:rsidRDefault="008A2CD5" w:rsidP="00692B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сознательного отношения к соблюдению правил дорожного движения.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Ежегодно разрабатывается перспективный план работы для всех возрастных групп, определяются цели и задачи для каждого возраста. В связи с проводимым ГИБДД ежегодным месячником «Внимание – дети», в детском саду составляется план профилактических мероприятий по ПДД. Для каждой возрастной группы разрабатывается тематический п</w:t>
      </w:r>
      <w:r w:rsidR="00710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 работы с детьми по </w:t>
      </w:r>
      <w:proofErr w:type="gramStart"/>
      <w:r w:rsidR="00710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ПДД 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эффективной формой является ситуативное обучение - систематизация и анализ типичных ситуаций, в результате которых произошли или могут произойти ДТП. В процессе учёбы дети наблюдают за реальной обстановкой на дороге, ситуацией, воспроизводимой на макете, схеме или в </w:t>
      </w:r>
      <w:proofErr w:type="spell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автогородке</w:t>
      </w:r>
      <w:proofErr w:type="spell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оценивают действия участников дорожного движения, составляют рассказы о том, как бы я поступил в этой ситуации?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Опытные педагоги используют разные формы проведения образовательной деятельности: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путешествие;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соревнование;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театрализованная деятельность;</w:t>
      </w:r>
    </w:p>
    <w:p w:rsid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игра-КВН и др.</w:t>
      </w:r>
    </w:p>
    <w:p w:rsidR="00606824" w:rsidRDefault="00606824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8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92527" cy="4659464"/>
            <wp:effectExtent l="0" t="0" r="3810" b="8255"/>
            <wp:docPr id="23" name="Рисунок 23" descr="C:\Users\Solnishk0\Desktop\конкурс\IMG_20201030_08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olnishk0\Desktop\конкурс\IMG_20201030_08370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190" cy="468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06C" w:rsidRDefault="00BE606C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06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6017661"/>
            <wp:effectExtent l="0" t="0" r="3175" b="2540"/>
            <wp:docPr id="20" name="Рисунок 20" descr="C:\Users\Solnishk0\Desktop\конкурс\IMG_20201030_083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olnishk0\Desktop\конкурс\IMG_20201030_0834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17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06C" w:rsidRDefault="00BE606C" w:rsidP="00BE606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06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91530" cy="3021495"/>
            <wp:effectExtent l="0" t="0" r="0" b="7620"/>
            <wp:docPr id="22" name="Рисунок 22" descr="C:\Users\Solnishk0\Desktop\конкурс\IMG_20201030_08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olnishk0\Desktop\конкурс\IMG_20201030_08363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941399" cy="304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029" w:rsidRPr="00BE606C" w:rsidRDefault="00BE606C" w:rsidP="00BE606C">
      <w:pPr>
        <w:tabs>
          <w:tab w:val="left" w:pos="301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</w:p>
    <w:p w:rsidR="00382659" w:rsidRDefault="002235B7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5B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3722" cy="2935605"/>
            <wp:effectExtent l="0" t="0" r="1270" b="0"/>
            <wp:docPr id="9" name="Рисунок 9" descr="C:\Users\Solnishk0\Desktop\конкурс\фотки\IMG-2020102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Solnishk0\Desktop\конкурс\фотки\IMG-20201027-WA002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302" cy="296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3F91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350.6pt">
            <v:imagedata r:id="rId18" o:title="20201029_121622"/>
          </v:shape>
        </w:pict>
      </w:r>
    </w:p>
    <w:p w:rsidR="00382659" w:rsidRDefault="00382659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659" w:rsidRDefault="00382659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659" w:rsidRDefault="00382659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659" w:rsidRDefault="00382659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659" w:rsidRPr="008A2CD5" w:rsidRDefault="00382659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723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Разнообразие форм позволяет детям проявить свою активность и творчество. Воспитатели ДОУ при реализации задач используют личностно-ориентированные технологии: темы, ее содержание реализуется исходя из интересов и потребностей детей при непосредственном участии родителей.  При проведении используются словесные методы (рассказ, объяснение, беседа, дискуссия), наглядные (метод иллюстраций и метод демонстраций), исследовательские и практические. </w:t>
      </w:r>
    </w:p>
    <w:p w:rsidR="00C52723" w:rsidRDefault="00C52723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723" w:rsidRDefault="00C52723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3944"/>
            <wp:effectExtent l="0" t="0" r="3175" b="3810"/>
            <wp:docPr id="28" name="Рисунок 28" descr="C:\Users\Solnishk0\Desktop\34071643_2045030955817938_826819174138380288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lnishk0\Desktop\34071643_2045030955817938_8268191741383802880_n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723" w:rsidRDefault="00C52723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723" w:rsidRDefault="00C52723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723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проведения образовательной деятельности по ПДД, для закрепления материала в ДОУ организуется работа в зоне пр</w:t>
      </w:r>
      <w:r w:rsidR="00C5272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актической деятельности по ПДД.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формой обучения является игровая деятельность. По содержанию подвижные игры для обучения детей ПДД </w:t>
      </w:r>
      <w:proofErr w:type="gram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классифицируются  на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A2CD5" w:rsidRPr="008A2CD5" w:rsidRDefault="008A2CD5" w:rsidP="00692B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 формирующие представления о сигналах светофора и регулировщика;</w:t>
      </w:r>
    </w:p>
    <w:p w:rsidR="008A2CD5" w:rsidRPr="008A2CD5" w:rsidRDefault="008A2CD5" w:rsidP="00692B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 формирующие представления о знаках дорожного движения;</w:t>
      </w:r>
    </w:p>
    <w:p w:rsidR="008A2CD5" w:rsidRDefault="008A2CD5" w:rsidP="00692B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игры, формирующие представления об элементах дороги, об участках дорожного движения и правилах поведения;</w:t>
      </w:r>
    </w:p>
    <w:p w:rsidR="008A2CD5" w:rsidRPr="008A2CD5" w:rsidRDefault="0018091B" w:rsidP="007104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9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81397"/>
            <wp:effectExtent l="0" t="0" r="3175" b="0"/>
            <wp:docPr id="6" name="Рисунок 6" descr="C:\Users\Solnishk0\Desktop\конкурс\34137580_2045031062484594_458870899566077542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Solnishk0\Desktop\конкурс\34137580_2045031062484594_4588708995660775424_n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81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2CD5"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лучшего усвоения нового материала используются приёмы пространственного моделирования. При помощи строительного конструктора или мозаики детям предлагается смоделировать дорогу, переезд, перекрёсток.</w:t>
      </w:r>
    </w:p>
    <w:p w:rsidR="00625029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Необходимость отслеживания результатов работы по обучению ПДД не вызывает сомнений. Для определения уровня развития у детей навыков безопасного поведения и знания правил дорожного движения, нами используются тестовые задания. В дошкольном возрасте мышление ребенка наглядно-образное, поэтому содержание тестов представляют собой наглядно отображенный вопрос (назови…, скажи…) или задание (расставь…, раскрась…), которые предлагаются ребенку индивидуально. Это в значительной мере увеличивает затрачиваемое на диагностику время, однако </w:t>
      </w:r>
      <w:proofErr w:type="gram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  получить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точные результаты. По итогам тестирования заполняется диагностическая таблица, которая наглядно отражает результативность работы по обучению детей ПДД.</w:t>
      </w:r>
    </w:p>
    <w:p w:rsidR="00625029" w:rsidRDefault="00625029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029" w:rsidRDefault="00625029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470" w:rsidRDefault="00710470" w:rsidP="00692B3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3.4. Взаимодействие с семьями воспитанников: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Недостаточный уровень культуры поведения взрослых на улице, в общественном транспорте, нарушение ими правил дорожного движения приводит к таким же явлениям и у детей.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оказания консультативной и обучающей помощи родителям воспитателями ДОУ проводится систематическая работа в разделе «Уголок безопасности» - «Воспитываем пешехода», где размещаются материалы по обучению детей правилам поведения на улице, в общественном транспорте (папки-передвижки, ширмы).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детского сада регулярно проводят совместные с родителями собрания, мероприятия по профилактике детского дорожно-транспортного травматизма. Устраивают открытые занятия по теме, инсценировки, вовлекают родителей в процесс воспитания грамотного пешехода. Такие совместные занятия помогают продемонстрировать знания дошкольников о правилах дорожного движения, а родители могут поделиться опытом воспитания у детей культурного, грамотного поведения на улице, разбираются проблемные ситуации на дороге. Родители получают советы и рекомендации от сотрудников учреждения.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систематически организовываются выставки детских поделок, аппликаций, рисунков по теме изучения дошкольниками Правил дорожного движения. Воспитатели ориентируют родителей на то, чтобы они постоянно решали с ребенком проблемные ситуации на дороге, настойчиво и терпеливо разъясняли ему правила пешехода и пассажира и сами были в этом примером.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детьми правил пешехода невольно дисциплинирует и родителей. Они активнее включаются в процесс воспитания и обучения ребенка, трудятся совместно с воспитателями, помогают в изготовлении атрибутов, дидактических игр.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 строится по следующим направлениям: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создание единого образовательного пространства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повышение родительской компетентности в вопросах соблюдения правил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 на улицах и дорогах, в транспорте.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тематических акций;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привлечение родителей к участию в творческих конкурсах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семейных творческих мастер-классов;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родительских собраний, клубов, семейных гостиных;</w:t>
      </w:r>
    </w:p>
    <w:p w:rsidR="00342201" w:rsidRDefault="00342201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Наглядность для родителей: папки-передвижки, альбомы, плакаты, стенды с детскими рисунками.</w:t>
      </w:r>
    </w:p>
    <w:p w:rsidR="002235B7" w:rsidRDefault="002235B7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5B7" w:rsidRDefault="002235B7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5B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0" name="Рисунок 10" descr="C:\Users\Solnishk0\Desktop\конкурс\20201029_121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Solnishk0\Desktop\конкурс\20201029_12162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5B7" w:rsidRDefault="00F25F32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F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2160" cy="3506106"/>
            <wp:effectExtent l="0" t="0" r="0" b="0"/>
            <wp:docPr id="14" name="Рисунок 14" descr="C:\Users\Solnishk0\Desktop\конкурс\IMG_20201029_10012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Solnishk0\Desktop\конкурс\IMG_20201029_100129_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472" cy="351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5B7" w:rsidRDefault="002235B7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5B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1" name="Рисунок 11" descr="C:\Users\Solnishk0\Desktop\конкурс\20201029_121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Solnishk0\Desktop\конкурс\20201029_12165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5B7" w:rsidRDefault="002235B7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5B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2160" cy="4421368"/>
            <wp:effectExtent l="0" t="0" r="0" b="0"/>
            <wp:docPr id="12" name="Рисунок 12" descr="C:\Users\Solnishk0\Desktop\конкурс\IMG-2020102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Solnishk0\Desktop\конкурс\IMG-20201028-WA003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968" cy="44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F32" w:rsidRDefault="00F25F32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F32" w:rsidRDefault="00F25F32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35">
        <w:rPr>
          <w:noProof/>
          <w:color w:val="333333"/>
          <w:sz w:val="28"/>
          <w:szCs w:val="28"/>
          <w:lang w:eastAsia="ru-RU"/>
        </w:rPr>
        <w:drawing>
          <wp:inline distT="0" distB="0" distL="0" distR="0" wp14:anchorId="11BA229B" wp14:editId="2CCE5473">
            <wp:extent cx="5940425" cy="4455160"/>
            <wp:effectExtent l="0" t="0" r="3175" b="2540"/>
            <wp:docPr id="13" name="Рисунок 13" descr="C:\Users\Solnishk0\Desktop\конкурс\IMG_20201029_091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C:\Users\Solnishk0\Desktop\конкурс\IMG_20201029_09151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5B7" w:rsidRDefault="002235B7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6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9407EE" wp14:editId="3100FA19">
            <wp:extent cx="5876014" cy="4134164"/>
            <wp:effectExtent l="0" t="0" r="0" b="0"/>
            <wp:docPr id="8" name="Рисунок 8" descr="C:\Users\Solnishk0\Desktop\конкурс\IMG_20201029_161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Solnishk0\Desktop\конкурс\IMG_20201029_16132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074" cy="414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Основные понятия в обучении детей дошкольного </w:t>
      </w:r>
      <w:proofErr w:type="gramStart"/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возраста  правилам</w:t>
      </w:r>
      <w:proofErr w:type="gramEnd"/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дорожного движения  и безопасному поведению на дорогах.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Автобусная остановка - место остановки общественного транспорта для посадки и высадки пассажиров.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Водитель - человек, управляющий транспортным средством.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Двустороннее движение - транспорт движется в двух противоположных направлениях.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 - часть улицы, по которой движутся машины, а также тротуары, обочины, разделительные полосы.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Железнодорожный переезд - любое пересечение дороги железнодорожными путями.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Одностороннее движение - транспорт движется в одном направлении.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Островок безопасности - место между разделительными полосами на проезжей части дороги, может быть обозначено треугольником.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Пассажир - человек, который помимо водителя находится в транспортном средстве.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 - человек, идущий по тротуару, обочине или переходящий улицу.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Пешеходный переход, подземный переход, надземный переход - </w:t>
      </w:r>
      <w:proofErr w:type="gram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обозначенное для перехода через улицу.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Посадочная площадка - место, где пассажиры ожидают общественный транспорт. Если посадочная площадка отсутствует, транспорт ожидают на тротуаре или обочине.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Проезжая часть - часть дороги, предназначенная для движения транспорта. Проезжая часть бывает с односторонним (машины движутся только в одну строну) и двусторонним (машины движутся в разных направлениях), границы которых обозначены разделительными полосами.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Транспортное средство - транспорт, предназначенный для перевозки людей и груза.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 - устройство для регулирования движения транспорта и пешеходов через дорогу.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Тротуар - часть дороги, предназначенная для движения пешехода, примыкающая к проезжей части, отделенная от нее газонами.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Улица - часть города или населенного пункта с дорогой, дорожными знаками, пешеходными переходами («зебра», подземный, надземный), домами и учреждениями, школами, детскими садами и др.</w:t>
      </w:r>
    </w:p>
    <w:p w:rsid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Участник дорожного движения - взрослый или ребенок, принимающий непосредственное участие в движении как пешеход, водитель, пассажир транспорта.</w:t>
      </w:r>
    </w:p>
    <w:p w:rsidR="00E452C6" w:rsidRDefault="00342327" w:rsidP="00793B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23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27816" cy="3943847"/>
            <wp:effectExtent l="0" t="0" r="0" b="0"/>
            <wp:docPr id="2" name="Рисунок 2" descr="C:\Users\Solnishk0\Desktop\конкурс\IMG_20201029_16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olnishk0\Desktop\конкурс\IMG_20201029_16053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883730" cy="412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CD5" w:rsidRPr="008A2CD5" w:rsidRDefault="00B01C70" w:rsidP="00793B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8A2CD5"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развивающей предметно-пространственной среды по ПДД в ДОУ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Развивающая предметно-пространственная среда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это система материальных объектов деятельности ребенка, функционально моделирующая содержание его духовного и физического развития. Она должна </w:t>
      </w:r>
      <w:proofErr w:type="gram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  создавать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 для творческой деятельности каждого ребенка, служить целям актуального физического и психического развития и совершенствования, обеспечивать зону ближайшего развития и его перспективу. Обучая детей правилам дорожного движения, воспитатели должны не только иметь методический и иллюстрационный художественный материал, но и создать в группе игровую зону. При подборе игровой зоны в группе по обучению детей правилам дорожного движения необходимо учитывать возрастные и индивидуальные особенности детей.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   </w:t>
      </w: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предметно-пространственной среде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она должна быть трансформируемой, полифункциональной, вариативной, доступной и безопасной;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среда должна выполнять образовательную, развивающую, воспитывающую, стимулирующую, организационную, коммуникативную функции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 она должна работать на развитие самостоятельности и инициативности ребенка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целесообразно оформить содержательные, красочные, мобильные уголки ПДД, куда входят:</w:t>
      </w:r>
    </w:p>
    <w:p w:rsidR="008A2CD5" w:rsidRPr="008A2CD5" w:rsidRDefault="008A2CD5" w:rsidP="00692B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дидактические, развивающие, настольные игры;</w:t>
      </w:r>
    </w:p>
    <w:p w:rsidR="008A2CD5" w:rsidRPr="008A2CD5" w:rsidRDefault="008A2CD5" w:rsidP="00692B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атрибуты для ролевых игр «Шоферы», «АЗС», «Дорога» и т.д.;</w:t>
      </w:r>
    </w:p>
    <w:p w:rsidR="008A2CD5" w:rsidRPr="008A2CD5" w:rsidRDefault="008A2CD5" w:rsidP="00692B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классификационные карты «Дорожные знаки», «Транспорт»;</w:t>
      </w:r>
    </w:p>
    <w:p w:rsidR="008A2CD5" w:rsidRPr="008A2CD5" w:rsidRDefault="008A2CD5" w:rsidP="00692B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подборки народного фольклора;</w:t>
      </w:r>
    </w:p>
    <w:p w:rsidR="008A2CD5" w:rsidRPr="008A2CD5" w:rsidRDefault="008A2CD5" w:rsidP="00692B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подборки художественной литературы;</w:t>
      </w:r>
    </w:p>
    <w:p w:rsidR="008A2CD5" w:rsidRPr="008A2CD5" w:rsidRDefault="008A2CD5" w:rsidP="00692B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справочная литература;</w:t>
      </w:r>
    </w:p>
    <w:p w:rsidR="008A2CD5" w:rsidRPr="008A2CD5" w:rsidRDefault="008A2CD5" w:rsidP="00692B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альбомы;</w:t>
      </w:r>
    </w:p>
    <w:p w:rsidR="008A2CD5" w:rsidRPr="008A2CD5" w:rsidRDefault="008A2CD5" w:rsidP="00692B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подборка иллюстраций, сюжетных картинок (отражающих дорожные ситуации), плакатов по правилам дорожного движения;</w:t>
      </w:r>
    </w:p>
    <w:p w:rsidR="008A2CD5" w:rsidRPr="008A2CD5" w:rsidRDefault="008A2CD5" w:rsidP="00692B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 машин: легковых и грузовых;</w:t>
      </w:r>
    </w:p>
    <w:p w:rsidR="008A2CD5" w:rsidRPr="008A2CD5" w:rsidRDefault="008A2CD5" w:rsidP="00692B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 «опасных ситуаций»;</w:t>
      </w:r>
    </w:p>
    <w:p w:rsidR="008A2CD5" w:rsidRPr="008A2CD5" w:rsidRDefault="008A2CD5" w:rsidP="00692B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строительный конструктор;</w:t>
      </w:r>
    </w:p>
    <w:p w:rsidR="008A2CD5" w:rsidRPr="008A2CD5" w:rsidRDefault="008A2CD5" w:rsidP="00692B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аудио-видеоматериалы, мультимедийные презентации;</w:t>
      </w:r>
    </w:p>
    <w:p w:rsidR="008A2CD5" w:rsidRPr="008A2CD5" w:rsidRDefault="008A2CD5" w:rsidP="00692B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комплекты дорожных знаков;</w:t>
      </w:r>
    </w:p>
    <w:p w:rsidR="008A2CD5" w:rsidRPr="008A2CD5" w:rsidRDefault="008A2CD5" w:rsidP="00692B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макет улицы с транспортными средствами, перекрестками;</w:t>
      </w:r>
    </w:p>
    <w:p w:rsidR="008A2CD5" w:rsidRPr="008A2CD5" w:rsidRDefault="008A2CD5" w:rsidP="00692B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подборка проблемных ситуаций;</w:t>
      </w:r>
    </w:p>
    <w:p w:rsidR="008A2CD5" w:rsidRPr="008A2CD5" w:rsidRDefault="008A2CD5" w:rsidP="00692B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подборка «Минуток безопасности»;</w:t>
      </w:r>
    </w:p>
    <w:p w:rsidR="008A2CD5" w:rsidRPr="005644EC" w:rsidRDefault="008A2CD5" w:rsidP="005644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игрушечный транспорт: специальный транспорт (скорая помощь, пожарная машина и др.), строительная техника (бульдозер, экскаватор и др.), сельскохозяйственная техника (трактор, комбайн …</w:t>
      </w:r>
      <w:proofErr w:type="gram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5644E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</w:t>
      </w:r>
      <w:proofErr w:type="gramEnd"/>
      <w:r w:rsidRPr="00564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оснащены техническими средствами, способствующими овладению правилами дорожного движения.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</w:t>
      </w:r>
      <w:proofErr w:type="gram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оформляется  информационный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«Уголок безопасности – </w:t>
      </w:r>
      <w:proofErr w:type="spell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Светофорик</w:t>
      </w:r>
      <w:proofErr w:type="spell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материалы которого должны включать в себя следующее содержание:</w:t>
      </w:r>
    </w:p>
    <w:p w:rsidR="008A2CD5" w:rsidRPr="008A2CD5" w:rsidRDefault="008A2CD5" w:rsidP="00692B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приказа заведующего ДОУ о назначении лица, ответственного за работу по профилактике детского дорожно-транспортного травматизма.</w:t>
      </w:r>
    </w:p>
    <w:p w:rsidR="008A2CD5" w:rsidRPr="008A2CD5" w:rsidRDefault="008A2CD5" w:rsidP="00692B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ГИБДД о состоянии детского дорожно-транспортного травматизма в станице, районе.</w:t>
      </w:r>
    </w:p>
    <w:p w:rsidR="008A2CD5" w:rsidRPr="008A2CD5" w:rsidRDefault="008A2CD5" w:rsidP="00692B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образовательного учреждения по профилактике детского дорожно-транспортного травматизма.</w:t>
      </w:r>
    </w:p>
    <w:p w:rsidR="008A2CD5" w:rsidRPr="008A2CD5" w:rsidRDefault="008A2CD5" w:rsidP="00692B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безопасного маршрута движения детей.</w:t>
      </w:r>
    </w:p>
    <w:p w:rsidR="008A2CD5" w:rsidRPr="008A2CD5" w:rsidRDefault="008A2CD5" w:rsidP="00692B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для детей и родителей обучающего характера по ПДД, периодически сменяемая, с тематической направленностью.</w:t>
      </w:r>
    </w:p>
    <w:p w:rsidR="008A2CD5" w:rsidRPr="008A2CD5" w:rsidRDefault="008A2CD5" w:rsidP="00692B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для родителей методического характера.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площадке ДОУ выделяется зона ПДД (разметка дороги, пешеходного перехода), которая помогает детям закрепить полученные знания.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создавая предметно-пространственную среду в ДОУ, необходимо учитывать психологические основы конструктивного взаимодействия участников </w:t>
      </w:r>
      <w:proofErr w:type="spell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-образовательного процесса, дизайн и </w:t>
      </w:r>
      <w:proofErr w:type="gram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эргономику современной среды дошкольного учреждения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психологические особенности возрастной группы, на которую нацелена данная среда.</w:t>
      </w:r>
    </w:p>
    <w:p w:rsidR="008A2CD5" w:rsidRPr="008F388C" w:rsidRDefault="008E56FF" w:rsidP="005644E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6F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244"/>
            <wp:effectExtent l="0" t="0" r="3175" b="2540"/>
            <wp:docPr id="3" name="Рисунок 3" descr="C:\Users\Solnishk0\Desktop\конкурс\IMG_20201029_091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lnishk0\Desktop\конкурс\IMG_20201029_09105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388C" w:rsidRPr="008F388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91917" cy="2941801"/>
            <wp:effectExtent l="0" t="0" r="0" b="0"/>
            <wp:docPr id="19" name="Рисунок 19" descr="C:\Users\Solnishk0\Desktop\конкурс\IMG_20201029_090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olnishk0\Desktop\конкурс\IMG_20201029_09075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337" cy="298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6FF" w:rsidRDefault="000A445A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45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699"/>
            <wp:effectExtent l="0" t="0" r="3175" b="4445"/>
            <wp:docPr id="5" name="Рисунок 5" descr="C:\Users\Solnishk0\Desktop\конкурс\IMG_20201029_09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olnishk0\Desktop\конкурс\IMG_20201029_09471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6FF" w:rsidRDefault="008751D4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1D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244"/>
            <wp:effectExtent l="0" t="0" r="3175" b="2540"/>
            <wp:docPr id="15" name="Рисунок 15" descr="C:\Users\Solnishk0\Desktop\конкурс\IMG_20201029_091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olnishk0\Desktop\конкурс\IMG_20201029_09151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B0E" w:rsidRDefault="00D33B0E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B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68063" cy="4081002"/>
            <wp:effectExtent l="0" t="0" r="0" b="0"/>
            <wp:docPr id="17" name="Рисунок 17" descr="C:\Users\Solnishk0\Desktop\конкурс\IMG_20201030_085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olnishk0\Desktop\конкурс\IMG_20201030_08522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733" cy="409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B0E" w:rsidRPr="008A2CD5" w:rsidRDefault="00D33B0E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B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699"/>
            <wp:effectExtent l="0" t="0" r="3175" b="4445"/>
            <wp:docPr id="16" name="Рисунок 16" descr="C:\Users\Solnishk0\Desktop\конкурс\IMG_20201029_10012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olnishk0\Desktop\конкурс\IMG_20201029_100129_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88C" w:rsidRDefault="008F388C" w:rsidP="008F388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88C" w:rsidRPr="008F388C" w:rsidRDefault="008F388C" w:rsidP="008F388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CD5" w:rsidRPr="008F388C" w:rsidRDefault="008F388C" w:rsidP="008F388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</w:t>
      </w:r>
      <w:r w:rsidR="008A2CD5" w:rsidRPr="008F38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Педагогическая диагностика как оценка формирования личности ребенка</w:t>
      </w:r>
      <w:r w:rsidR="008A2CD5" w:rsidRPr="008F38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Развитие и воспитание дошкольника – это системный и непрерывный процесс, который нуждается в постоянном внимании педагогов и родителей. Важное место в нем занимает диагностика, позволяющая взрослому выявить проблемы, затруднения дошкольника. Ценность диагностики заключается не только </w:t>
      </w:r>
      <w:proofErr w:type="gramStart"/>
      <w:r w:rsidR="008A2CD5" w:rsidRPr="008F388C">
        <w:rPr>
          <w:rFonts w:ascii="Times New Roman" w:eastAsia="Times New Roman" w:hAnsi="Times New Roman" w:cs="Times New Roman"/>
          <w:sz w:val="28"/>
          <w:szCs w:val="28"/>
          <w:lang w:eastAsia="ru-RU"/>
        </w:rPr>
        <w:t>в  получении</w:t>
      </w:r>
      <w:proofErr w:type="gramEnd"/>
      <w:r w:rsidR="008A2CD5" w:rsidRPr="008F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конкретных результатов,  ее главной функцией является выявление причин, затрудняющих продвижение ребенка на более высокий уровень развития.       Создание условий, отбор определённых методик и технологий развивающего обучения, получение информации о развитии каждого ребёнка, личностно–ориентировочная модель взаимодействия взрослого с ребёнком – всё это способствует развитию свободной творческой личности. Без обследования детей, без знаний особенностей развития каждого ребёнка невозможно </w:t>
      </w:r>
      <w:proofErr w:type="gramStart"/>
      <w:r w:rsidR="008A2CD5" w:rsidRPr="008F38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 психологически</w:t>
      </w:r>
      <w:proofErr w:type="gramEnd"/>
      <w:r w:rsidR="008A2CD5" w:rsidRPr="008F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комфортные условия.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Диагностика педагогического процесса выполняет ряд </w:t>
      </w:r>
      <w:proofErr w:type="spellStart"/>
      <w:proofErr w:type="gram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функций,обеспечивающих</w:t>
      </w:r>
      <w:proofErr w:type="spellEnd"/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её объективный и независимый характер.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46F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Первая функция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обратная связь. Педагог контролирует свои действия, управляет процессом формирования личности, соотносит их с поставленными целями и задачами образования.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Вторая функция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оценка результативности педагогической деятельности. Она основывается на сопоставлении достигнутых педагогических результатов и </w:t>
      </w:r>
      <w:proofErr w:type="gram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критериев,  принимаемых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эталон результативности.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46F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Третья функция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-побуждающая. Диагностику нельзя рассматривать в отрыве </w:t>
      </w:r>
      <w:proofErr w:type="gram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 реальной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 детского сада. При педагогической диагностике не только получают информацию о каждом в отдельности ребёнке, но и активно включаются в их реальную деятельность, в сложившиеся отношения.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Четвёртая и пятая функции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коммуникативная и конструктивная. Выполнение этих функций возможно при условии, когда диагностика определяет индивидуально–типологические особенности детей и педагогов в процессе их взаимодействия, а также в процессе достижения воспитательного результата.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Шестая функция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информационная. Результаты диагностики должны быть прозрачны, так как они представляют интерес для всех участников образовательного процесса, включая детей, их родителей, педагогов и муниципальные органы.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Седьмая функция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прогностическая. Диагностика предусматривает определения перспективы развития диагностируемого объекта.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Таким образом, педагогическая диагностика призвана раскрыть следующие компоненты:</w:t>
      </w:r>
    </w:p>
    <w:p w:rsidR="008A2CD5" w:rsidRPr="008A2CD5" w:rsidRDefault="008A2CD5" w:rsidP="00692B3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Предмет, цели и задачи обучения</w:t>
      </w:r>
    </w:p>
    <w:p w:rsidR="008A2CD5" w:rsidRPr="008A2CD5" w:rsidRDefault="008A2CD5" w:rsidP="00692B3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</w:t>
      </w:r>
    </w:p>
    <w:p w:rsidR="008A2CD5" w:rsidRPr="008A2CD5" w:rsidRDefault="008A2CD5" w:rsidP="00692B3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 инструментарий оценки</w:t>
      </w:r>
    </w:p>
    <w:p w:rsidR="008A2CD5" w:rsidRPr="008A2CD5" w:rsidRDefault="008A2CD5" w:rsidP="00692B3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практического применения</w:t>
      </w:r>
    </w:p>
    <w:p w:rsidR="008A2CD5" w:rsidRPr="008A2CD5" w:rsidRDefault="008A2CD5" w:rsidP="00692B3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и место диагностики в образовательном процессе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вопросы должен учитывать педагог дошкольного учреждения в </w:t>
      </w:r>
      <w:proofErr w:type="spell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-образовательной работе и по </w:t>
      </w:r>
      <w:proofErr w:type="gram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  основ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безопасного поведения детей на улицах и дорогах, при изучении </w:t>
      </w: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 дорожного движения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2CD5" w:rsidRPr="008A2CD5" w:rsidRDefault="008A2CD5" w:rsidP="00692B3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Инструментарий оценки качества подготовки детей в ДОО по правилам дорожного движения и поведения на улице и дорогах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детского сада по подготовке детей в ДОО по ПДД</w:t>
      </w:r>
    </w:p>
    <w:p w:rsidR="008A2CD5" w:rsidRPr="008A2CD5" w:rsidRDefault="008A2CD5" w:rsidP="00692B3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Наличие </w:t>
      </w:r>
      <w:proofErr w:type="spellStart"/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автокласса</w:t>
      </w:r>
      <w:proofErr w:type="spellEnd"/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автогородка</w:t>
      </w:r>
      <w:proofErr w:type="spellEnd"/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паспорт </w:t>
      </w:r>
      <w:proofErr w:type="spell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автокласса</w:t>
      </w:r>
      <w:proofErr w:type="spell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паспорт </w:t>
      </w:r>
      <w:proofErr w:type="spell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автогородка</w:t>
      </w:r>
      <w:proofErr w:type="spell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2CD5" w:rsidRPr="008A2CD5" w:rsidRDefault="008A2CD5" w:rsidP="00692B3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Учебно-методическое обеспечение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Наглядный и дидактический материал, имеющийся в образовательном учреждении: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плакаты по ПДД;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плакаты по первой доврачебной помощи при ДТП;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дидактические игры;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видеофильмы;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д) карточки-задания по ПДД;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ж) рабочие тетради;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з) макет-схема микрорайона;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и) дидактические макеты в группах - уголки дорожного движения.</w:t>
      </w:r>
    </w:p>
    <w:p w:rsidR="008A2CD5" w:rsidRPr="008A2CD5" w:rsidRDefault="008A2CD5" w:rsidP="00692B3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Диагностический материал: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контрольные задания;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диагностические тесты;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уровневые задания для самостоятельной работы учащихся.</w:t>
      </w:r>
    </w:p>
    <w:p w:rsidR="008A2CD5" w:rsidRPr="008A2CD5" w:rsidRDefault="008A2CD5" w:rsidP="00692B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материалы для педагогов: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авторские программы по ПДД;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опыт работы по профилактике ДДТТ;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сборники планов конспектов занятий и совместных мероприятий;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методические рекомендации по обучению ПДД.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CD5" w:rsidRPr="008A2CD5" w:rsidRDefault="008A2CD5" w:rsidP="00692B3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обучения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годовой план работы по данному направлению;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перспективные планы работы на каждую группу;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план мероприятий (конкурсы, викторины, игры, встречи с сотрудниками Госавтоинспекции и т.д.).</w:t>
      </w:r>
    </w:p>
    <w:p w:rsidR="008A2CD5" w:rsidRPr="008A2CD5" w:rsidRDefault="008A2CD5" w:rsidP="00692B3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учета проводимых мероприятий по профилактике ДДТТ.</w:t>
      </w:r>
    </w:p>
    <w:p w:rsidR="008A2CD5" w:rsidRPr="008A2CD5" w:rsidRDefault="008A2CD5" w:rsidP="00692B3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Предметно-развивающая среда в группах.</w:t>
      </w:r>
    </w:p>
    <w:p w:rsidR="008A2CD5" w:rsidRPr="008A2CD5" w:rsidRDefault="008A2CD5" w:rsidP="00692B3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 с родителями.</w:t>
      </w:r>
    </w:p>
    <w:p w:rsidR="008A2CD5" w:rsidRPr="008A2CD5" w:rsidRDefault="008A2CD5" w:rsidP="00692B3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Детская познавательная литература.</w:t>
      </w:r>
    </w:p>
    <w:p w:rsidR="008A2CD5" w:rsidRPr="008A2CD5" w:rsidRDefault="008A2CD5" w:rsidP="00692B3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Агитационная работа.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Инструментарий для диагностики детей младшего возраста по ПДД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работы детского сада по обучению дошкольников правилам дорожного движения не могут рассматриваться как нечто конечное, завершенное раз и навсегда. Один год сменяет другой, меняются правила, растут дети, переходят из группы в группу, набирается новый контингент, подросшие дошкольники переходят в школу. Перемены касаются не только детей, но и условий осуществления образовательного процесса: все это находится в постоянном движении, изменении, развитии.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Постоянные изменения выводят на одно из главных мест в педагогическом анализе - метод сравнения, в процессе которого исследуемое сопоставляется с ранее изученным с целью определения общих черт или различий между ними. Таким образом, построение педагогического процесса по ознакомлению дошкольников с правилами дорожного движения с учетом личностно-ориентированного подхода должно строиться на диагностической основе.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диагностики – получить более полную информацию о </w:t>
      </w:r>
      <w:proofErr w:type="spell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представлений  детей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о правилах дорожного движения, на основании которой выявляются сильные и слабые стороны, разрабатываются формы и способы устранения недостатков, технологии достижения желаемого результата, рекомендации для выбора оптимальных форм дальнейшего образования, выстраивается стратегия развития данного направления.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Данные диагностики позволяют педагогам и родителям следить за ходом развития ребенка и осуществлять индивидуальный подход. Главное - есть ли у ребенка интерес к данной деятельности. Даже если не все задания он выполняет с первого раза, а каждый раз делает пусть маленький, но шаг вперед, самостоятельно или с помощью взрослого - это значит, что процесс развития идет, и результат не заставит себя ждать. Диагностические задания могут быть включены в календарно-тематический план.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игровых заданий могут выполняться по подгруппам (5-6 человек).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допускать, чтобы при его выполнении активность одного ребенка подавляла желание других. Педагог должен активизировать всех детей, особенно пассивных, подключив их к выполнению.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Предлагаемая методика диагностирования детей ориентирует педагогов на анализ характера овладения «материалом» как отдельными детьми, так и группой в целом.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Инструментарий представляет собой диагностические игры и упражнения, наблюдение за детьми в ходе образовательного процесса, также 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пр.). Задания могут предлагаться в любой последовательности. Возможно изменения вопроса (задания), его дополнения на усмотрение воспитателя.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решения всех заданий, заполняется диагностическая карта.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задание этого блока оценивается отдельно, по 3-х бальной системе, по одной схеме: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балла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заданием справился правильно, самостоятельно, осознанно.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балла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 заданием справился, но долго думает, тратит много времени.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балл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ребенок с заданием справился, но требуется помощь педагога.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Баллы суммируются, и выводится средний балл.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Вторая младшая </w:t>
      </w:r>
      <w:proofErr w:type="gramStart"/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группа(</w:t>
      </w:r>
      <w:proofErr w:type="gramEnd"/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3-4 года)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Целевой ориентир: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понимание детей о назначении светофора: как он выглядит, как располагаются и чередуются сигналы; уровень понимания и умение объяснять значение каждого цвета.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1 – «Собери светофор»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наборы крупных геометрических форм - основ: квадрат, круг, прямоугольник, треугольник; наборы геометрических фигур, разного размера и цвета для выкладывания.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:</w:t>
      </w:r>
      <w:proofErr w:type="gramEnd"/>
    </w:p>
    <w:p w:rsidR="008A2CD5" w:rsidRPr="008A2CD5" w:rsidRDefault="008A2CD5" w:rsidP="00692B3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спрашивает ребенка, знает ли он что такое светофор, просит рассказать, как он выглядит.</w:t>
      </w:r>
    </w:p>
    <w:p w:rsidR="008A2CD5" w:rsidRPr="008A2CD5" w:rsidRDefault="008A2CD5" w:rsidP="00692B3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показывает ребенку набор больших геометрических форм, предлагая найти правильную - (прямоугольную форму).</w:t>
      </w:r>
    </w:p>
    <w:p w:rsidR="008A2CD5" w:rsidRPr="008A2CD5" w:rsidRDefault="008A2CD5" w:rsidP="00692B3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предлагает ребенку набор плоскостных геометрических фигур и отобрав нужные превратить выбранную форму в светофор.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2 – «Наш друг светофор»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картина «Улица города»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:</w:t>
      </w:r>
      <w:proofErr w:type="gramEnd"/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просит ребенка рассмотреть картину, найти и показать светофор и рассказать, зачем он нужен.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3 – «Светофор сломался»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перфокарты: «Светофор сломался» (на картах по-разному </w:t>
      </w:r>
      <w:proofErr w:type="gram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расположены  сигналы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светофора); «Помоги светофору» (на картах нет сигналов светофора).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:</w:t>
      </w:r>
      <w:proofErr w:type="gramEnd"/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предлагает ребенку починить светофор: нарисовать в правильной последовательности сигналы светофора; педагог предлагает правильно расположить на картах сигналы светофора.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Целевой ориентир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выявить первичные представления у детей о понятиях «проезжая часть дороги», «тротуар».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№4 «Найди и покажи».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с изображением улицы.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:</w:t>
      </w:r>
      <w:proofErr w:type="gramEnd"/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предлагает рассмотреть картинку и назвать, что  на ней видит. </w:t>
      </w:r>
      <w:proofErr w:type="gram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Задает  вопрос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Покажи проезжую часть, тротуар?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5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«Ориентировка в пространстве»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Целевой ориентир: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выявить уровень </w:t>
      </w:r>
      <w:proofErr w:type="spell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gram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  пространственного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ориентирования: умение определять удаленность предмета и его местоположение; пространственные отношения между предметами.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картинок, отражающих требуемые понятия</w:t>
      </w: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наблюдает за ребенком в ходе выполнения заданий, определяет, фиксирует, как зависят особенности восприятия ребенка от точки отсчета, удаленности объектов.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«Вверху – внизу»;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«Близко - далеко»;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«Низко- высоко»;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«Большой - маленький»;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«Вперед - назад»;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«Направо- справа»;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«Налево- слева»;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«Здесь. Там»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Целевой </w:t>
      </w:r>
      <w:proofErr w:type="gramStart"/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ориентир: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ориентировка  детей в пространстве и действие по сигналу воспитателя. Выявить первичные представления о безопасном </w:t>
      </w:r>
      <w:proofErr w:type="gram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поведении  на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дорогах.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«Птички и автомобиль».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№6 «Играть на дороге - опасно!»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Целевой ориентир: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знание детей о главном правиле – что «играть на дороге нельзя», как переходить дорогу.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подбор картинок - ситуаций, когда дети играют около или на дороге.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:</w:t>
      </w:r>
      <w:proofErr w:type="gramEnd"/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просит ребенка рассмотреть предложенные картинки, дать им оценку. В конце просит сделать вывод: «Какое главное правило нарушили эти дети?»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№7 «Переходить дорогу, держась за руку взрослого».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картинок- ситуаций, когда дети переходят дорогу.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просит ребенка рассмотреть предложенные картинки, дать им оценку. Вопросы: - кто на картинке правильно переходит дорогу? Можно ли ребенку переходить дорогу одному?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просит сделать вывод: «Переходить дорогу, дети должны держась, за руку взрослого».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№8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 каждой улицы есть имя».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просит ребенка рассмотреть предложенные фотографии, сказать какие улицы он узнает, как они называются.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Интересуется, а на какой улице живет сам ребенок, как она называется, есть ли она в предложенном наборе фотографий.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кроме твоего дома есть интересного на твоей улице?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</w:t>
      </w:r>
      <w:proofErr w:type="gramStart"/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 9</w:t>
      </w:r>
      <w:proofErr w:type="gramEnd"/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«Улица».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Целевой ориентир: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знания детей по употреблению терминов: улица, дорога, перекресток, тротуар, проезжая часть, пешеходная дорожка; умение объяснять значение термина; умение показать на картине.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картина «Улица».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Методика: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предлагает ребенку рассмотреть картину, рассказать, что он на ней видит.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 на картинке дорогу, тротуар?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 легковые машины?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 грузовые машины?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машины мы называем грузовыми?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легковые?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№10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Целевой ориентир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Выявить характер представлений ребенка о работе водителя.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Картинки та тему «Профессии».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беседа с ребенком. Ребенку предлагается из набора картинок «Профессии» найти водителя. После этого задаются вопросы: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ты догадался, что это водитель?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он работает?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он делает на работе?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Средняя группа (4-5 лет)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«Улицы города»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1- «Улица»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Целевой ориентир: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выявить знания детей по употреблению терминов: улица, дорога, перекресток, тротуар, проезжая часть, остановка общественного </w:t>
      </w:r>
      <w:proofErr w:type="gram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транспорта;  объяснить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термина, показать на картине.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картина «Улица»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предлагает ребенку рассмотреть картину, рассказать, что он на ней видит.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№2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«Дай скорей ответ- это правильно или нет»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Целевой ориентир: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представления детей о поведении на улице; умение оценить и проанализировать предложенные ситуации.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макет - телевизор, в экран которого вставляются картинки- ситуации, с верным или неверным решением ситуации.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Методика: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выставляет «Волшебный телевизор» и предлагает ребенку рассмотреть картинку, которая появляется на экране. Дает время на рассматривание и предлагает рассказать, что он видит и как оценивает данную ситуацию - правильно или неправильно. Попросить рассказать, как в данной ситуации поступил бы сам ребенок.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№3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«Дома на нашей улице».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Целевой ориентир: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знания детей о разном назначении домов; умение объяснять, что в одних домах живут люди, а в других находятся учреждения- магазины, школы, детские сады, почта и т.д. в которых люди работают.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картина «Улицы города»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задает вопрос: Что мы называем словом «дом»? Предлагает рассмотреть картину и рассказать, сколько и каких домов он видит на картине. В чем их отличие.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№4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 каждой улицы есть имя»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Целевой ориентир: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знание детей названий улиц родного города- улицы, на которой живешь, где находится детский сад;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подбор фотографий «Улицы родного города», набор картинок.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просит ребенка рассмотреть предложенные фотографии, сказать какие улицы он узнает, как они называются.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Интересуется, а на какой улице живет сам ребенок, как она называется, есть ли она в предложенном наборе фотографий.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кроме твоего дома есть интересного на твоей улице?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называется улица, на которой расположен наш детский сад?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№5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«Светофор сломался».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Целевой ориентир: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понимание детей о назначении светофора: как он выглядит, как располагаются и чередуются сигналы; уровень понимания и умение объяснять значение каждого цвета.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макет «Светофор»; перфокарты: «Светофор сломался» (на картах по-разному </w:t>
      </w:r>
      <w:proofErr w:type="gram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расположены  сигналы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светофора); «Помоги светофору» (на картах нет сигнала светофора).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предлагает ребенку починить светофор: нарисовать в правильной </w:t>
      </w:r>
      <w:proofErr w:type="gram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последовательности  сигналы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светофора. На макете светофор устанавливает сигнал, а ребенок должен на карте раскрасить сигнал, который загорается следующим, (например, на макете зеленый, ребенок раскрашивает желтый).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Задание № 6 – «Красный, желтый, зеленый» (диагностируется через игру)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: фишки (красного, желтого, зеленого цвета), по одной на каждого ребенка. Флажки (по одному - красный, желтый, зеленый)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читает стихотворение, а дети добавляют его концовку. Дети сидят по одному за столом, на каждого ребенка приходится по 3 фишки.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«Заучи закон простой: Дети должны добавить: «Стой»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свет зажегся…» и показать красную фишку.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«Желтый скажет пешеходу: Дети дополняют «К переходу»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Приготовься к…» и показывают желтую фишку.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«А зеленый впереди, Дети отвечают: «Иди!»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 он всем…» и показывают зеленую фишку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дети встают в круг, считалкой выбирается светофор и проводится игра «Будь внимателен». Закрепить правила: красный флажок – стоит на месте, желтый - маршируют на месте, зеленый идут по кругу.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№7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«Транспорт».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Целевой ориентир: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умение детей группировать транспортные средства, по среде передвижения: наземный транспорт, водный, воздушный; различать и группировать его по назначению - легковой, грузовой, специальный.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перфокарты  с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заданием - ребенок должен подобрать «груз» для машины (например, провести линию от человека к автобусу, легковой машине, от  шкафа к грузовику, от врача к скорой помощи и т.д.);  набор картинок  «Транспортные средства» (картинки, изображающие транспорт  на фоне среды передвижения).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ребенком набор картинок «транспорт», который он группирует – наземный, водный, воздушный, объясняя свой выбор.</w:t>
      </w:r>
    </w:p>
    <w:p w:rsidR="008A2CD5" w:rsidRPr="008A2CD5" w:rsidRDefault="008A2CD5" w:rsidP="00692B3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предлагает ребенку поработать с перфокартой и объяснить, почему выбран именно этот груз. Фиксирует, как ребенок объясняет значение обобщающих слов: грузовой, легковой, специальный.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№8 «Папа едет на работу».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Целевой ориентир: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знания детей о транспортных средствах; узнавание, назначение и называние: автобус, троллейбус, автомобиль, скорая помощь, пожарная машина МЧС, полиция.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набор картинок «Транспортные средства»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Методика: </w:t>
      </w:r>
      <w:proofErr w:type="gram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1.Педагог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ребенку найти транспорт по его описанию или можно загадать загадку про транспорт, объяснить его назначение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9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 чем я еду в детский сад»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Целевой ориентир: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знание детей о характерных особенностях конструкции и движения троллейбуса и автобуса; умение находить общие признаки в строении всех средств передвижения.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картина «Улица», предметные картинки: троллейбус, трамвай и автобус.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:1. Педагог предлагает рассмотреть картину «Улица» и выделить из множества транспортных средств на картине те, на которых можно доехать до детского сада.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2.Педагог просит описать троллейбус, трамвай и автобус.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затрудняется в ответе, педагог может предложить предметную картинку, внимательно её рассмотреть и начать свой рассказ еще раз.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№10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«Поездка на автобусе».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Целевой ориентир: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представление детей о правилах поведения для пассажиров в повседневной жизни.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предлагает ребенку следующие задания: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-тебе нужно доехать на автобусе до детского сада. Расскажи, как ты будешь действовать?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Предполагаемые ответ детей.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Выйти из дома и дойти до остановки. Там стоит знак «Автобусная остановка».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остановке стоять спокойно, на проезжую часть не выходить.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Подходить к автобусу, только когда он остановится и откроет двери.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а как должны вести себя в автобусе пассажиры и водитель?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Предполагаемые ответы детей.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автобусе надо держаться за поручень, если нет свободного посадочного места.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уступать место пожилым людям.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шуметь, громко не разговаривать, быть вежливым, оплатить проезд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Вставать с места только при полной остановке транспорта.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№11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«Покажи и расскажи»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Целевой ориентир: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знания детей по дорожной терминологии, умение осознанно объяснять значение терминов, оценить словарный запас речи.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картина «Улицы города», предметные картинки, изображающие объект на фоне среды передвижения: пешеход, пассажир; карточки, где изображены: «наземный переход», «подземный переход», «пешеходный переход».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предлагается набор картинок, он называет, что изображено на картинке и показывает на большой картине, где бы художник это мог нарисовать. Предлагает начать свой рассказ словами: «Это -…»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12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«Я - пешеход»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Целевой ориентир: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представления детей о правилах поведения пешеходов; умение самостоятельно пользоваться полученными знаниями в повседневной жизни.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макет «Улицы города», кукла Незнайка.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Методика: </w:t>
      </w:r>
      <w:proofErr w:type="gram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1.Педагог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ребенку объяснить Незнайке, кто такой «пешеход», правила его поведения на улице.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Предполагаемые ответы детей: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Пешеход- это человек, который идет ногами (пешком) по дороге, тротуару.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 не должен мешать остальным людям.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Переходить улицу можно по пешеходному подземному или наземному </w:t>
      </w:r>
      <w:proofErr w:type="gram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переходу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только на зеленый сигнал светофора.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Маленьким детям нельзя переходить дорогу без взрослых.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Взрослого надо держать за руку.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Перебегать улицу нельзя.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Подойдя к краю дороги, посмотри налево, направо - убедись, что машин нет, и только тогда переходи.</w:t>
      </w:r>
    </w:p>
    <w:p w:rsidR="008A2CD5" w:rsidRPr="008A2CD5" w:rsidRDefault="008A2CD5" w:rsidP="00692B3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на макете создает различные дорожные ситуации. Ребенок управляет куклой.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педагог меняет на макете светофора сигналы - на зеленый сигнал светофора ребенок переводит свою куклу на другую сторону, а на желтый останавливает - ждет, на красный продолжает стоять; педагог выставляет дорожный знак «Пешеходный переход». Ребенок ведет куклу по тротуару до пешеходного перехода, обозначенного информационно – указательным знаком «Пешеходный переход», и там переходит проезжую часть.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13 «Умение самостоятельно устанавливает простейшие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причинно</w:t>
      </w:r>
      <w:proofErr w:type="spellEnd"/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следственные связи»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Целевой ориентир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выявить умение ребенка самостоятельно устанавливает простейшие причинно-следственные связи.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установить причину, почему так нельзя или можно поступать.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при красном сигнале светофора надо стоять, потому что…; переходить улицу по з</w:t>
      </w:r>
      <w:r w:rsidR="002273EA">
        <w:rPr>
          <w:rFonts w:ascii="Times New Roman" w:eastAsia="Times New Roman" w:hAnsi="Times New Roman" w:cs="Times New Roman"/>
          <w:sz w:val="28"/>
          <w:szCs w:val="28"/>
          <w:lang w:eastAsia="ru-RU"/>
        </w:rPr>
        <w:t>вуковому сигналу, потому что…</w:t>
      </w: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№14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«Угадай знак»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набор карточек «Дорожные знаки</w:t>
      </w:r>
      <w:proofErr w:type="gram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»:  «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Пешеходный переход», «Наземный переход», «Подземный переход», «Остановка общественного пункта»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Методика: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показывает знак, ребенок дает ему название.</w:t>
      </w:r>
    </w:p>
    <w:p w:rsidR="008A2CD5" w:rsidRPr="008A2CD5" w:rsidRDefault="008A2CD5" w:rsidP="00692B3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называет знак, ребенок показывает карточку с его изображением.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Характеристика уровня знаний, умений и навыков по обучению правилам дорожного движения и безопасному поведению на улице и </w:t>
      </w:r>
      <w:proofErr w:type="gramStart"/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дорогах  у</w:t>
      </w:r>
      <w:proofErr w:type="gramEnd"/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детей дошкольного возраста.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Старший дошкольный возраст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15-</w:t>
      </w:r>
      <w:proofErr w:type="gramStart"/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правильных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ответов - высокий уровень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интерес к образовательной деятельности, активен на занятиях. Прочные знания об окружающем мире. Использует полученные знания в практической деятельности, навыки по правилам безопасного поведения на дороге сформированы.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8-</w:t>
      </w:r>
      <w:proofErr w:type="gramStart"/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правильных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ответов – средний уровень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интерес к образовательной деятельности по ПДД; иногда принимает активное участие в занятиях, навыки сформированы. Представления об окружающем есть, путается в понятиях.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4 -7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правильных ответов – допустимый уровень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низким и средним: ребёнок проявляет избирательный интерес к образовательной деятельности по ПДД, навыки не сформированы, на занятиях пассивен. Представления об окружающем есть, но они не сформированы как понятия. Нет прочных знаний по ПДД.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0-</w:t>
      </w:r>
      <w:proofErr w:type="gramStart"/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правильных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ответов – низкий уровень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проявляет интерес к образовательной деятельности по ПДД, навыки по ПДД – не сформированы, отказ от выполнения заданий. Представления об окружающем не сформированы.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Примечание: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правильный ответ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Старший дошкольный возраст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1.На какой сигнал светофора можно переходить дорогу?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желтый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-на зеленый*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красный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2.Какие виды светофоров бывают?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-для пешеходов*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зверей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  для транспорта*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3.У какого светофора два сигнала?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-для пешеходов*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  для зверей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  для транспорта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Где ты играешь, когда выходишь из дома на прогулку?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проезжей части дороги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тротуаре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специально оборудованной площадке*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5.При перевозке детей в автомобиле, ребёнок должен: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сидеть в багажнике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сидеть на переднем пассажирском сиденье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находится в специальном детском удерживающем устройстве *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6.По какой части дороги должен ходить пешеход?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проезжей части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тротуару*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разделительной полосе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7.Какой стороны тротуара нужно придерживаться при движении пешеходу?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середины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правой*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левой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8.В каком месте можно переходить улицу?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любом месте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там, где есть пешеходный переход*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нигде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9.Какое транспортное средство можно отнести к общественному?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грузовик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жигули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автобус*</w:t>
      </w:r>
    </w:p>
    <w:p w:rsidR="008A2CD5" w:rsidRPr="008A2CD5" w:rsidRDefault="008A2CD5" w:rsidP="00692B3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пересечения дорог - это?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тротуар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проезжая часть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перекресток *</w:t>
      </w:r>
    </w:p>
    <w:p w:rsidR="008A2CD5" w:rsidRPr="008A2CD5" w:rsidRDefault="008A2CD5" w:rsidP="00692B3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Люди, идущие по дороге - это?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водители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пешеходы *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пассажиры</w:t>
      </w:r>
    </w:p>
    <w:p w:rsidR="008A2CD5" w:rsidRPr="008A2CD5" w:rsidRDefault="008A2CD5" w:rsidP="00692B3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Дорожная разметка пешеходного перехода - это?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тигр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зебра*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жираф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13.Что изображено на знаке, где участник дорожного движения </w:t>
      </w:r>
      <w:proofErr w:type="gramStart"/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может  получить</w:t>
      </w:r>
      <w:proofErr w:type="gramEnd"/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первую медицинскую помощь?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звезда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круг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крест*</w:t>
      </w:r>
    </w:p>
    <w:p w:rsidR="008A2CD5" w:rsidRPr="008A2CD5" w:rsidRDefault="008A2CD5" w:rsidP="00692B3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Человек, заменяющий светофор - это?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дирижер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регулировщик*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дрессировщик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15.Когда разрешен выход из автобуса?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когда открылись двери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автобус остановился, и открылись двери*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-когда водитель махнул рукой</w:t>
      </w:r>
    </w:p>
    <w:p w:rsidR="008A2CD5" w:rsidRPr="008A2CD5" w:rsidRDefault="008A2CD5" w:rsidP="00692B3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Какой машине разрешен проезд на красный сигнал светофора?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скорая помощь*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такси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папина и мамина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19.Какие виды пешеходных переходов вы знаете?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подземный, наземный*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водный, подводный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воздушный, железнодорожный</w:t>
      </w:r>
    </w:p>
    <w:p w:rsidR="008A2CD5" w:rsidRPr="008A2CD5" w:rsidRDefault="008A2CD5" w:rsidP="00692B3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надо вести пассажиру в общественном транспорте?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бегать по салону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отвлекать водителя разговорами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сидеть спокойно и держаться за поручни*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Подготовительная к школе группа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20-25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правильных ответов - высокий уровень.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интерес к образовательной деятельности, активен на занятиях. Прочные знания об окружающем мире. Использует полученные знания в практической деятельности, навыки по правилам безопасного поведения на дороге сформированы.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10-19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правильных ответов – средний уровень.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интерес к образовательной деятельности по ПДД; иногда принимает активное участие в занятиях, навыки сформированы. Представления об окружающем есть, путается в понятиях.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5-9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правильных ответов – допустимый уровень.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низким и средним: ребёнок проявляет избирательный интерес к образовательной деятельности по ПДД, навыки не сформированы, на занятиях пассивен. Представления об окружающем есть, но они не сформированы как понятия. Нет прочных знаний по ПДД.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0-4</w:t>
      </w: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правильных ответов – низкий уровень.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проявляет интерес к образовательной деятельности по ПДД, навыки по ПДД – не сформированы, отказ от выполнения заданий. Представления об окружающем не сформированы.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Примечание: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правильный ответ</w:t>
      </w:r>
    </w:p>
    <w:p w:rsidR="008A2CD5" w:rsidRPr="008A2CD5" w:rsidRDefault="008A2CD5" w:rsidP="00692B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Подготовительная группа</w:t>
      </w:r>
    </w:p>
    <w:p w:rsidR="008A2CD5" w:rsidRPr="008A2CD5" w:rsidRDefault="008A2CD5" w:rsidP="00692B3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 улицы, по которой движутся автотранспортные средства, а также тротуар, обочина, разделительные полосы – это:</w:t>
      </w:r>
    </w:p>
    <w:p w:rsidR="008A2CD5" w:rsidRPr="008A2CD5" w:rsidRDefault="008A2CD5" w:rsidP="00692B3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Проезжая часть</w:t>
      </w:r>
    </w:p>
    <w:p w:rsidR="008A2CD5" w:rsidRPr="008A2CD5" w:rsidRDefault="008A2CD5" w:rsidP="00692B3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Тротуар</w:t>
      </w:r>
    </w:p>
    <w:p w:rsidR="008A2CD5" w:rsidRPr="008A2CD5" w:rsidRDefault="008A2CD5" w:rsidP="00692B3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Дорога*</w:t>
      </w:r>
    </w:p>
    <w:p w:rsidR="008A2CD5" w:rsidRPr="008A2CD5" w:rsidRDefault="008A2CD5" w:rsidP="00692B3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 дороги, предназначенная для движения пешехода:</w:t>
      </w:r>
    </w:p>
    <w:p w:rsidR="008A2CD5" w:rsidRPr="008A2CD5" w:rsidRDefault="008A2CD5" w:rsidP="00692B3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Перекрёсток</w:t>
      </w:r>
    </w:p>
    <w:p w:rsidR="008A2CD5" w:rsidRPr="008A2CD5" w:rsidRDefault="008A2CD5" w:rsidP="00692B3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Тротуар*</w:t>
      </w:r>
    </w:p>
    <w:p w:rsidR="008A2CD5" w:rsidRPr="008A2CD5" w:rsidRDefault="008A2CD5" w:rsidP="00692B3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Улица</w:t>
      </w:r>
    </w:p>
    <w:p w:rsidR="008A2CD5" w:rsidRPr="008A2CD5" w:rsidRDefault="008A2CD5" w:rsidP="00692B37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 города или населённого пункта с дорогой, дорожными знаками, пешеходными переходами, домами и учреждениями, школами и детскими садами – это:</w:t>
      </w:r>
    </w:p>
    <w:p w:rsidR="008A2CD5" w:rsidRPr="008A2CD5" w:rsidRDefault="008A2CD5" w:rsidP="00692B3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Улица*</w:t>
      </w:r>
    </w:p>
    <w:p w:rsidR="008A2CD5" w:rsidRPr="008A2CD5" w:rsidRDefault="008A2CD5" w:rsidP="00692B3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Тротуар</w:t>
      </w:r>
    </w:p>
    <w:p w:rsidR="008A2CD5" w:rsidRPr="008A2CD5" w:rsidRDefault="008A2CD5" w:rsidP="00692B3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</w:t>
      </w:r>
    </w:p>
    <w:p w:rsidR="008A2CD5" w:rsidRPr="008A2CD5" w:rsidRDefault="008A2CD5" w:rsidP="00692B37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 дороги, предназначенная для движения транспорта – это:</w:t>
      </w:r>
    </w:p>
    <w:p w:rsidR="008A2CD5" w:rsidRPr="008A2CD5" w:rsidRDefault="008A2CD5" w:rsidP="00692B3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Проезжая часть*</w:t>
      </w:r>
    </w:p>
    <w:p w:rsidR="008A2CD5" w:rsidRPr="008A2CD5" w:rsidRDefault="008A2CD5" w:rsidP="00692B3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Пешеходный переход</w:t>
      </w:r>
    </w:p>
    <w:p w:rsidR="008A2CD5" w:rsidRPr="008A2CD5" w:rsidRDefault="008A2CD5" w:rsidP="00692B3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Тротуар</w:t>
      </w:r>
    </w:p>
    <w:p w:rsidR="008A2CD5" w:rsidRPr="008A2CD5" w:rsidRDefault="008A2CD5" w:rsidP="00692B3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Участок проезжей части, обозначенный зеброй - это:</w:t>
      </w:r>
    </w:p>
    <w:p w:rsidR="008A2CD5" w:rsidRPr="008A2CD5" w:rsidRDefault="008A2CD5" w:rsidP="00692B3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Перекрёсток</w:t>
      </w:r>
    </w:p>
    <w:p w:rsidR="008A2CD5" w:rsidRPr="008A2CD5" w:rsidRDefault="008A2CD5" w:rsidP="00692B3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Тротуар</w:t>
      </w:r>
    </w:p>
    <w:p w:rsidR="008A2CD5" w:rsidRPr="008A2CD5" w:rsidRDefault="008A2CD5" w:rsidP="00692B3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Пешеходный переход*</w:t>
      </w:r>
    </w:p>
    <w:p w:rsidR="008A2CD5" w:rsidRPr="008A2CD5" w:rsidRDefault="008A2CD5" w:rsidP="00692B3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пересечения двух дорог - это:</w:t>
      </w:r>
    </w:p>
    <w:p w:rsidR="008A2CD5" w:rsidRPr="008A2CD5" w:rsidRDefault="008A2CD5" w:rsidP="00692B3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Проезжая часть</w:t>
      </w:r>
    </w:p>
    <w:p w:rsidR="008A2CD5" w:rsidRPr="008A2CD5" w:rsidRDefault="008A2CD5" w:rsidP="00692B3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Тротуар</w:t>
      </w:r>
    </w:p>
    <w:p w:rsidR="008A2CD5" w:rsidRPr="008A2CD5" w:rsidRDefault="008A2CD5" w:rsidP="00692B3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Перекрёсток*</w:t>
      </w:r>
    </w:p>
    <w:p w:rsidR="008A2CD5" w:rsidRPr="008A2CD5" w:rsidRDefault="008A2CD5" w:rsidP="00692B37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бывают пешеходные переходы?</w:t>
      </w:r>
    </w:p>
    <w:p w:rsidR="008A2CD5" w:rsidRPr="008A2CD5" w:rsidRDefault="008A2CD5" w:rsidP="00692B37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Наземные, надземные, подземные*</w:t>
      </w:r>
    </w:p>
    <w:p w:rsidR="008A2CD5" w:rsidRPr="008A2CD5" w:rsidRDefault="008A2CD5" w:rsidP="00692B37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Водные, надводные, подводные</w:t>
      </w:r>
    </w:p>
    <w:p w:rsidR="008A2CD5" w:rsidRPr="008A2CD5" w:rsidRDefault="008A2CD5" w:rsidP="00692B37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Воздушные, железнодорожные, гужевые</w:t>
      </w:r>
    </w:p>
    <w:p w:rsidR="008A2CD5" w:rsidRPr="008A2CD5" w:rsidRDefault="008A2CD5" w:rsidP="00692B37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Можно ли играть вблизи проезжей части?</w:t>
      </w:r>
    </w:p>
    <w:p w:rsidR="008A2CD5" w:rsidRPr="008A2CD5" w:rsidRDefault="008A2CD5" w:rsidP="00692B37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это опасно*</w:t>
      </w:r>
    </w:p>
    <w:p w:rsidR="008A2CD5" w:rsidRPr="008A2CD5" w:rsidRDefault="008A2CD5" w:rsidP="00692B37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если нет автомобилей</w:t>
      </w:r>
    </w:p>
    <w:p w:rsidR="008A2CD5" w:rsidRPr="008A2CD5" w:rsidRDefault="008A2CD5" w:rsidP="00692B37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Иногда, если больше нет места для игры</w:t>
      </w:r>
    </w:p>
    <w:p w:rsidR="008A2CD5" w:rsidRPr="008A2CD5" w:rsidRDefault="008A2CD5" w:rsidP="00692B37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Участниками дорожного движения являются:</w:t>
      </w:r>
    </w:p>
    <w:p w:rsidR="008A2CD5" w:rsidRPr="008A2CD5" w:rsidRDefault="008A2CD5" w:rsidP="00692B3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Дорожные рабочие, регулировщик, пешеходы</w:t>
      </w:r>
    </w:p>
    <w:p w:rsidR="008A2CD5" w:rsidRPr="008A2CD5" w:rsidRDefault="008A2CD5" w:rsidP="00692B3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Водители и пешеходы</w:t>
      </w:r>
    </w:p>
    <w:p w:rsidR="008A2CD5" w:rsidRPr="008A2CD5" w:rsidRDefault="008A2CD5" w:rsidP="00692B3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Пешеходы, водители, пассажиры*</w:t>
      </w:r>
    </w:p>
    <w:p w:rsidR="008A2CD5" w:rsidRPr="008A2CD5" w:rsidRDefault="008A2CD5" w:rsidP="00692B37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Какой сигнал у светофора расположен сверху?</w:t>
      </w:r>
    </w:p>
    <w:p w:rsidR="008A2CD5" w:rsidRPr="008A2CD5" w:rsidRDefault="008A2CD5" w:rsidP="00692B3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Зелёный</w:t>
      </w:r>
    </w:p>
    <w:p w:rsidR="008A2CD5" w:rsidRPr="008A2CD5" w:rsidRDefault="008A2CD5" w:rsidP="00692B3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Красный*</w:t>
      </w:r>
    </w:p>
    <w:p w:rsidR="008A2CD5" w:rsidRPr="008A2CD5" w:rsidRDefault="008A2CD5" w:rsidP="00692B3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Жёлтый</w:t>
      </w:r>
    </w:p>
    <w:p w:rsidR="008A2CD5" w:rsidRPr="008A2CD5" w:rsidRDefault="008A2CD5" w:rsidP="00692B37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правильно называется светофор для пешеходов?</w:t>
      </w:r>
    </w:p>
    <w:p w:rsidR="008A2CD5" w:rsidRPr="008A2CD5" w:rsidRDefault="008A2CD5" w:rsidP="00692B37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 с человечками</w:t>
      </w:r>
    </w:p>
    <w:p w:rsidR="008A2CD5" w:rsidRPr="008A2CD5" w:rsidRDefault="008A2CD5" w:rsidP="00692B37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Пешеходный*</w:t>
      </w:r>
    </w:p>
    <w:p w:rsidR="008A2CD5" w:rsidRPr="008A2CD5" w:rsidRDefault="008A2CD5" w:rsidP="00692B37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Двуглазый</w:t>
      </w:r>
    </w:p>
    <w:p w:rsidR="008A2CD5" w:rsidRPr="008A2CD5" w:rsidRDefault="008A2CD5" w:rsidP="00692B37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переходе дороги с родителями:</w:t>
      </w:r>
    </w:p>
    <w:p w:rsidR="008A2CD5" w:rsidRPr="008A2CD5" w:rsidRDefault="008A2CD5" w:rsidP="00692B37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всегда держу взрослых за руку*</w:t>
      </w:r>
    </w:p>
    <w:p w:rsidR="008A2CD5" w:rsidRPr="008A2CD5" w:rsidRDefault="008A2CD5" w:rsidP="00692B37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 рядом и наблюдаю за транспортом</w:t>
      </w:r>
    </w:p>
    <w:p w:rsidR="008A2CD5" w:rsidRPr="008A2CD5" w:rsidRDefault="008A2CD5" w:rsidP="00692B37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 впереди родителей</w:t>
      </w:r>
    </w:p>
    <w:p w:rsidR="008A2CD5" w:rsidRPr="008A2CD5" w:rsidRDefault="008A2CD5" w:rsidP="00692B37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Какой стороны при ходьбе по тротуару надо придерживаться?</w:t>
      </w:r>
    </w:p>
    <w:p w:rsidR="008A2CD5" w:rsidRPr="008A2CD5" w:rsidRDefault="008A2CD5" w:rsidP="00692B37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Левой</w:t>
      </w:r>
    </w:p>
    <w:p w:rsidR="008A2CD5" w:rsidRPr="008A2CD5" w:rsidRDefault="008A2CD5" w:rsidP="00692B37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Правой*</w:t>
      </w:r>
    </w:p>
    <w:p w:rsidR="008A2CD5" w:rsidRPr="008A2CD5" w:rsidRDefault="008A2CD5" w:rsidP="00692B37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Идти посередине</w:t>
      </w:r>
    </w:p>
    <w:p w:rsidR="008A2CD5" w:rsidRPr="008A2CD5" w:rsidRDefault="008A2CD5" w:rsidP="00692B37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чего предназначен тротуар?</w:t>
      </w:r>
    </w:p>
    <w:p w:rsidR="008A2CD5" w:rsidRPr="008A2CD5" w:rsidRDefault="008A2CD5" w:rsidP="00692B37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передвижения транспортных средств и пешеходов</w:t>
      </w:r>
    </w:p>
    <w:p w:rsidR="008A2CD5" w:rsidRPr="008A2CD5" w:rsidRDefault="008A2CD5" w:rsidP="00692B37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пешеходов*</w:t>
      </w:r>
    </w:p>
    <w:p w:rsidR="008A2CD5" w:rsidRPr="008A2CD5" w:rsidRDefault="008A2CD5" w:rsidP="00692B37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транспортных средств</w:t>
      </w:r>
    </w:p>
    <w:p w:rsidR="008A2CD5" w:rsidRPr="008A2CD5" w:rsidRDefault="008A2CD5" w:rsidP="00692B37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Где ты играешь, когда выходишь из дома на прогулку?</w:t>
      </w:r>
    </w:p>
    <w:p w:rsidR="008A2CD5" w:rsidRPr="008A2CD5" w:rsidRDefault="008A2CD5" w:rsidP="00692B37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дворе, в специально отведённом месте, на детской площадке*</w:t>
      </w:r>
    </w:p>
    <w:p w:rsidR="008A2CD5" w:rsidRPr="008A2CD5" w:rsidRDefault="008A2CD5" w:rsidP="00692B37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тротуаре</w:t>
      </w:r>
    </w:p>
    <w:p w:rsidR="008A2CD5" w:rsidRPr="008A2CD5" w:rsidRDefault="008A2CD5" w:rsidP="00692B37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проезжей части</w:t>
      </w:r>
    </w:p>
    <w:p w:rsidR="008A2CD5" w:rsidRPr="008A2CD5" w:rsidRDefault="008A2CD5" w:rsidP="00692B37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перевозке детей в автомобиле, ребёнок должен:</w:t>
      </w:r>
    </w:p>
    <w:p w:rsidR="008A2CD5" w:rsidRPr="008A2CD5" w:rsidRDefault="008A2CD5" w:rsidP="00692B37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Находится в специальном детском удерживающем устройстве*</w:t>
      </w:r>
    </w:p>
    <w:p w:rsidR="008A2CD5" w:rsidRPr="008A2CD5" w:rsidRDefault="008A2CD5" w:rsidP="00692B37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Сидеть у водителя на руках</w:t>
      </w:r>
    </w:p>
    <w:p w:rsidR="008A2CD5" w:rsidRPr="008A2CD5" w:rsidRDefault="008A2CD5" w:rsidP="00692B37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Сидеть на переднем пассажирском сиденье</w:t>
      </w:r>
    </w:p>
    <w:p w:rsidR="008A2CD5" w:rsidRPr="008A2CD5" w:rsidRDefault="008A2CD5" w:rsidP="00692B37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какого возраста разрешается управлять велосипедом, двигаясь по дороге?</w:t>
      </w:r>
    </w:p>
    <w:p w:rsidR="008A2CD5" w:rsidRPr="008A2CD5" w:rsidRDefault="008A2CD5" w:rsidP="00692B37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С 7 лет</w:t>
      </w:r>
    </w:p>
    <w:p w:rsidR="008A2CD5" w:rsidRPr="008A2CD5" w:rsidRDefault="008A2CD5" w:rsidP="00692B37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С 14 лет*</w:t>
      </w:r>
    </w:p>
    <w:p w:rsidR="008A2CD5" w:rsidRPr="008A2CD5" w:rsidRDefault="008A2CD5" w:rsidP="00692B37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С 10 лет</w:t>
      </w:r>
    </w:p>
    <w:p w:rsidR="008A2CD5" w:rsidRPr="008A2CD5" w:rsidRDefault="008A2CD5" w:rsidP="00692B37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Велосипедистам разрешается:</w:t>
      </w:r>
    </w:p>
    <w:p w:rsidR="008A2CD5" w:rsidRPr="008A2CD5" w:rsidRDefault="008A2CD5" w:rsidP="00692B37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Двигаться по дороге, если рядом есть велосипедная дорожка</w:t>
      </w:r>
    </w:p>
    <w:p w:rsidR="008A2CD5" w:rsidRPr="008A2CD5" w:rsidRDefault="008A2CD5" w:rsidP="00692B37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Двигаться по крайней правой полосе или обочине, если рядом нет велосипедной дорожки*</w:t>
      </w:r>
    </w:p>
    <w:p w:rsidR="008A2CD5" w:rsidRPr="008A2CD5" w:rsidRDefault="008A2CD5" w:rsidP="00692B37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Ездить</w:t>
      </w:r>
      <w:proofErr w:type="gramEnd"/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держась за руль хотя бы одной рукой</w:t>
      </w:r>
    </w:p>
    <w:p w:rsidR="008A2CD5" w:rsidRPr="008A2CD5" w:rsidRDefault="008A2CD5" w:rsidP="00692B37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Предупреждающие знаки имеют:</w:t>
      </w:r>
    </w:p>
    <w:p w:rsidR="008A2CD5" w:rsidRPr="008A2CD5" w:rsidRDefault="008A2CD5" w:rsidP="00692B37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Разную форму и разный цвет</w:t>
      </w:r>
    </w:p>
    <w:p w:rsidR="008A2CD5" w:rsidRPr="008A2CD5" w:rsidRDefault="008A2CD5" w:rsidP="00692B37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Треугольную форму, белый фон и красную окантовку*</w:t>
      </w:r>
    </w:p>
    <w:p w:rsidR="008A2CD5" w:rsidRPr="008A2CD5" w:rsidRDefault="008A2CD5" w:rsidP="00692B37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Квадратную форму, синий фон</w:t>
      </w:r>
    </w:p>
    <w:p w:rsidR="008A2CD5" w:rsidRPr="008A2CD5" w:rsidRDefault="008A2CD5" w:rsidP="00692B37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Знаки приоритета имеют:</w:t>
      </w:r>
    </w:p>
    <w:p w:rsidR="008A2CD5" w:rsidRPr="008A2CD5" w:rsidRDefault="008A2CD5" w:rsidP="00692B37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Круглую форму, зелёный фон</w:t>
      </w:r>
    </w:p>
    <w:p w:rsidR="008A2CD5" w:rsidRPr="008A2CD5" w:rsidRDefault="008A2CD5" w:rsidP="00692B37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Квадратную форму, синий фон</w:t>
      </w:r>
    </w:p>
    <w:p w:rsidR="008A2CD5" w:rsidRPr="008A2CD5" w:rsidRDefault="008A2CD5" w:rsidP="00692B37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Разную форму и разный цвет*</w:t>
      </w:r>
    </w:p>
    <w:p w:rsidR="008A2CD5" w:rsidRPr="008A2CD5" w:rsidRDefault="008A2CD5" w:rsidP="00692B37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Запрещающие знаки имеют:</w:t>
      </w:r>
    </w:p>
    <w:p w:rsidR="008A2CD5" w:rsidRPr="008A2CD5" w:rsidRDefault="008A2CD5" w:rsidP="00692B37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Разную форму и разный цвет</w:t>
      </w:r>
    </w:p>
    <w:p w:rsidR="008A2CD5" w:rsidRPr="008A2CD5" w:rsidRDefault="008A2CD5" w:rsidP="00692B37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Круглую форму, красную окантовку*</w:t>
      </w:r>
    </w:p>
    <w:p w:rsidR="008A2CD5" w:rsidRPr="008A2CD5" w:rsidRDefault="008A2CD5" w:rsidP="00692B37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Квадратную форму, синий фон</w:t>
      </w:r>
    </w:p>
    <w:p w:rsidR="008A2CD5" w:rsidRPr="008A2CD5" w:rsidRDefault="008A2CD5" w:rsidP="00692B37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Предписывающие знаки имеют:</w:t>
      </w:r>
    </w:p>
    <w:p w:rsidR="008A2CD5" w:rsidRPr="008A2CD5" w:rsidRDefault="008A2CD5" w:rsidP="00692B37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Прямоугольную форму, синий фон</w:t>
      </w:r>
    </w:p>
    <w:p w:rsidR="008A2CD5" w:rsidRPr="008A2CD5" w:rsidRDefault="008A2CD5" w:rsidP="00692B37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Круглую форму, с зелёной каймой</w:t>
      </w:r>
    </w:p>
    <w:p w:rsidR="008A2CD5" w:rsidRPr="008A2CD5" w:rsidRDefault="008A2CD5" w:rsidP="00692B37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Круглую форму, синий фон*</w:t>
      </w:r>
    </w:p>
    <w:p w:rsidR="008A2CD5" w:rsidRPr="008A2CD5" w:rsidRDefault="008A2CD5" w:rsidP="00692B37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Знаки сервиса имеют:</w:t>
      </w:r>
    </w:p>
    <w:p w:rsidR="008A2CD5" w:rsidRPr="008A2CD5" w:rsidRDefault="008A2CD5" w:rsidP="00692B37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Прямоугольную форму, синий цвет и чёрные изображения на белом фоне*</w:t>
      </w:r>
    </w:p>
    <w:p w:rsidR="008A2CD5" w:rsidRPr="008A2CD5" w:rsidRDefault="008A2CD5" w:rsidP="00692B37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Треугольную форму, белый фон и красную окантовку</w:t>
      </w:r>
    </w:p>
    <w:p w:rsidR="008A2CD5" w:rsidRPr="008A2CD5" w:rsidRDefault="008A2CD5" w:rsidP="00692B37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Квадратную форму, синий фон</w:t>
      </w:r>
    </w:p>
    <w:p w:rsidR="008A2CD5" w:rsidRPr="008A2CD5" w:rsidRDefault="008A2CD5" w:rsidP="00692B37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Где пешеход должен ожидать маршрутное транспортное средство и такси?</w:t>
      </w:r>
    </w:p>
    <w:p w:rsidR="008A2CD5" w:rsidRPr="008A2CD5" w:rsidRDefault="008A2CD5" w:rsidP="00692B37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Там, где водителю хорошо видно ожидающих пассажиров</w:t>
      </w:r>
    </w:p>
    <w:p w:rsidR="008A2CD5" w:rsidRPr="008A2CD5" w:rsidRDefault="008A2CD5" w:rsidP="00692B37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на приподнятых над проезжей частью посадочных площадках, а при их отсутствии – на тротуаре или обочине*</w:t>
      </w:r>
    </w:p>
    <w:p w:rsidR="008A2CD5" w:rsidRPr="008A2CD5" w:rsidRDefault="008A2CD5" w:rsidP="00692B37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С краю проезжей части</w:t>
      </w:r>
    </w:p>
    <w:p w:rsidR="008A2CD5" w:rsidRPr="008A2CD5" w:rsidRDefault="008A2CD5" w:rsidP="00692B37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должен сделать пешеход при приближении машины с включенным проблесковым маячком и специальным звуковым сигналом?</w:t>
      </w:r>
    </w:p>
    <w:p w:rsidR="008A2CD5" w:rsidRPr="008A2CD5" w:rsidRDefault="008A2CD5" w:rsidP="00692B37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переходить дорогу</w:t>
      </w:r>
    </w:p>
    <w:p w:rsidR="008A2CD5" w:rsidRPr="008A2CD5" w:rsidRDefault="008A2CD5" w:rsidP="00692B37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Остановиться и пропустить транспортное средство*</w:t>
      </w:r>
    </w:p>
    <w:p w:rsidR="008A2CD5" w:rsidRPr="008A2CD5" w:rsidRDefault="008A2CD5" w:rsidP="00692B37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D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Остановить транспортное средство и узнать, что случилось.</w:t>
      </w:r>
    </w:p>
    <w:p w:rsidR="008A2CD5" w:rsidRPr="008A2CD5" w:rsidRDefault="008A2CD5" w:rsidP="00692B37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5EA" w:rsidRPr="00A46F25" w:rsidRDefault="00E625EA" w:rsidP="00692B37">
      <w:pPr>
        <w:rPr>
          <w:rFonts w:ascii="Times New Roman" w:hAnsi="Times New Roman" w:cs="Times New Roman"/>
          <w:sz w:val="28"/>
          <w:szCs w:val="28"/>
        </w:rPr>
      </w:pPr>
    </w:p>
    <w:sectPr w:rsidR="00E625EA" w:rsidRPr="00A46F25" w:rsidSect="00692B37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1E61"/>
    <w:multiLevelType w:val="multilevel"/>
    <w:tmpl w:val="67E64F5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F1B5E"/>
    <w:multiLevelType w:val="multilevel"/>
    <w:tmpl w:val="30F8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6F71"/>
    <w:multiLevelType w:val="multilevel"/>
    <w:tmpl w:val="2DDE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5571B5"/>
    <w:multiLevelType w:val="multilevel"/>
    <w:tmpl w:val="F59051F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70149F"/>
    <w:multiLevelType w:val="multilevel"/>
    <w:tmpl w:val="8CF4D4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805A79"/>
    <w:multiLevelType w:val="multilevel"/>
    <w:tmpl w:val="2BE8A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8B7B46"/>
    <w:multiLevelType w:val="multilevel"/>
    <w:tmpl w:val="E6943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736069"/>
    <w:multiLevelType w:val="multilevel"/>
    <w:tmpl w:val="ACE20BC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161A15"/>
    <w:multiLevelType w:val="multilevel"/>
    <w:tmpl w:val="B3C8B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89115E"/>
    <w:multiLevelType w:val="multilevel"/>
    <w:tmpl w:val="F7ECA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D3124D"/>
    <w:multiLevelType w:val="multilevel"/>
    <w:tmpl w:val="81889C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1080FF7"/>
    <w:multiLevelType w:val="multilevel"/>
    <w:tmpl w:val="380457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1F21B86"/>
    <w:multiLevelType w:val="multilevel"/>
    <w:tmpl w:val="40C05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E8148A"/>
    <w:multiLevelType w:val="multilevel"/>
    <w:tmpl w:val="6FD0E3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7967E2C"/>
    <w:multiLevelType w:val="multilevel"/>
    <w:tmpl w:val="40DEF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A475613"/>
    <w:multiLevelType w:val="multilevel"/>
    <w:tmpl w:val="B2224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A7A01A3"/>
    <w:multiLevelType w:val="multilevel"/>
    <w:tmpl w:val="FBAA74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C2E52F3"/>
    <w:multiLevelType w:val="multilevel"/>
    <w:tmpl w:val="EE30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D377A4C"/>
    <w:multiLevelType w:val="multilevel"/>
    <w:tmpl w:val="04105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EF71C3A"/>
    <w:multiLevelType w:val="multilevel"/>
    <w:tmpl w:val="233AA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714DBA"/>
    <w:multiLevelType w:val="multilevel"/>
    <w:tmpl w:val="56BE2B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3D84FED"/>
    <w:multiLevelType w:val="multilevel"/>
    <w:tmpl w:val="0828422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4271264"/>
    <w:multiLevelType w:val="multilevel"/>
    <w:tmpl w:val="70F6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49C338F"/>
    <w:multiLevelType w:val="multilevel"/>
    <w:tmpl w:val="41A2760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4DF4984"/>
    <w:multiLevelType w:val="multilevel"/>
    <w:tmpl w:val="3CB6670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62E6357"/>
    <w:multiLevelType w:val="multilevel"/>
    <w:tmpl w:val="98EE8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7856374"/>
    <w:multiLevelType w:val="multilevel"/>
    <w:tmpl w:val="606EF31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B12033F"/>
    <w:multiLevelType w:val="multilevel"/>
    <w:tmpl w:val="4A38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D1B1E02"/>
    <w:multiLevelType w:val="multilevel"/>
    <w:tmpl w:val="C666BD1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DFC6586"/>
    <w:multiLevelType w:val="multilevel"/>
    <w:tmpl w:val="1010AAA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F6B5597"/>
    <w:multiLevelType w:val="multilevel"/>
    <w:tmpl w:val="B6846A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33D5BA5"/>
    <w:multiLevelType w:val="multilevel"/>
    <w:tmpl w:val="0FE07A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6D55978"/>
    <w:multiLevelType w:val="multilevel"/>
    <w:tmpl w:val="2B5E14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7811EE3"/>
    <w:multiLevelType w:val="multilevel"/>
    <w:tmpl w:val="2B861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86A7ED5"/>
    <w:multiLevelType w:val="multilevel"/>
    <w:tmpl w:val="F9780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C0C667A"/>
    <w:multiLevelType w:val="multilevel"/>
    <w:tmpl w:val="379CC3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D4964C9"/>
    <w:multiLevelType w:val="multilevel"/>
    <w:tmpl w:val="90B29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D744742"/>
    <w:multiLevelType w:val="multilevel"/>
    <w:tmpl w:val="07ACD1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0443546"/>
    <w:multiLevelType w:val="multilevel"/>
    <w:tmpl w:val="E0E8E84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05E0F8F"/>
    <w:multiLevelType w:val="multilevel"/>
    <w:tmpl w:val="48EC0E0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0AD72F0"/>
    <w:multiLevelType w:val="multilevel"/>
    <w:tmpl w:val="4C70DA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1F35254"/>
    <w:multiLevelType w:val="multilevel"/>
    <w:tmpl w:val="3ADEE78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4E84BF6"/>
    <w:multiLevelType w:val="multilevel"/>
    <w:tmpl w:val="B6905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53F55DA"/>
    <w:multiLevelType w:val="multilevel"/>
    <w:tmpl w:val="81F2B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62C3A63"/>
    <w:multiLevelType w:val="multilevel"/>
    <w:tmpl w:val="45ECF88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78D1EDD"/>
    <w:multiLevelType w:val="multilevel"/>
    <w:tmpl w:val="9A3A140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9FA3046"/>
    <w:multiLevelType w:val="multilevel"/>
    <w:tmpl w:val="540CC6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D0469DE"/>
    <w:multiLevelType w:val="multilevel"/>
    <w:tmpl w:val="8DFCA1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FB34E02"/>
    <w:multiLevelType w:val="multilevel"/>
    <w:tmpl w:val="BE9C1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06D28DB"/>
    <w:multiLevelType w:val="multilevel"/>
    <w:tmpl w:val="29E0D1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3E53FD7"/>
    <w:multiLevelType w:val="multilevel"/>
    <w:tmpl w:val="B5CCC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54D3DCB"/>
    <w:multiLevelType w:val="multilevel"/>
    <w:tmpl w:val="9D88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BC72B10"/>
    <w:multiLevelType w:val="multilevel"/>
    <w:tmpl w:val="830E4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D485AEE"/>
    <w:multiLevelType w:val="multilevel"/>
    <w:tmpl w:val="61EAC3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E1773E4"/>
    <w:multiLevelType w:val="multilevel"/>
    <w:tmpl w:val="88AA8B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2E4025C"/>
    <w:multiLevelType w:val="multilevel"/>
    <w:tmpl w:val="766A4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33411FB"/>
    <w:multiLevelType w:val="multilevel"/>
    <w:tmpl w:val="FA4006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40C65A2"/>
    <w:multiLevelType w:val="multilevel"/>
    <w:tmpl w:val="ABF8B3D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5541F48"/>
    <w:multiLevelType w:val="multilevel"/>
    <w:tmpl w:val="675E09D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6B31DF5"/>
    <w:multiLevelType w:val="multilevel"/>
    <w:tmpl w:val="D7F691B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AA057CD"/>
    <w:multiLevelType w:val="multilevel"/>
    <w:tmpl w:val="5098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CC17F3F"/>
    <w:multiLevelType w:val="multilevel"/>
    <w:tmpl w:val="E2C2D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D471B77"/>
    <w:multiLevelType w:val="multilevel"/>
    <w:tmpl w:val="D9D8B4C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E0803F1"/>
    <w:multiLevelType w:val="multilevel"/>
    <w:tmpl w:val="C8CE265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F914DE6"/>
    <w:multiLevelType w:val="multilevel"/>
    <w:tmpl w:val="4F7A6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06C2014"/>
    <w:multiLevelType w:val="multilevel"/>
    <w:tmpl w:val="AF9A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22A729E"/>
    <w:multiLevelType w:val="multilevel"/>
    <w:tmpl w:val="E7649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73C7EA9"/>
    <w:multiLevelType w:val="multilevel"/>
    <w:tmpl w:val="BC1AD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9156241"/>
    <w:multiLevelType w:val="multilevel"/>
    <w:tmpl w:val="4A1C9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9CA12B4"/>
    <w:multiLevelType w:val="multilevel"/>
    <w:tmpl w:val="5FD87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A5271A1"/>
    <w:multiLevelType w:val="multilevel"/>
    <w:tmpl w:val="FC108F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AE326D2"/>
    <w:multiLevelType w:val="multilevel"/>
    <w:tmpl w:val="FEF83BC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B245608"/>
    <w:multiLevelType w:val="multilevel"/>
    <w:tmpl w:val="4F8874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D2A0710"/>
    <w:multiLevelType w:val="multilevel"/>
    <w:tmpl w:val="1C52F8E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E2A5B85"/>
    <w:multiLevelType w:val="multilevel"/>
    <w:tmpl w:val="806C40B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68"/>
  </w:num>
  <w:num w:numId="3">
    <w:abstractNumId w:val="27"/>
  </w:num>
  <w:num w:numId="4">
    <w:abstractNumId w:val="13"/>
  </w:num>
  <w:num w:numId="5">
    <w:abstractNumId w:val="65"/>
  </w:num>
  <w:num w:numId="6">
    <w:abstractNumId w:val="8"/>
  </w:num>
  <w:num w:numId="7">
    <w:abstractNumId w:val="56"/>
  </w:num>
  <w:num w:numId="8">
    <w:abstractNumId w:val="34"/>
  </w:num>
  <w:num w:numId="9">
    <w:abstractNumId w:val="16"/>
  </w:num>
  <w:num w:numId="10">
    <w:abstractNumId w:val="48"/>
  </w:num>
  <w:num w:numId="11">
    <w:abstractNumId w:val="31"/>
  </w:num>
  <w:num w:numId="12">
    <w:abstractNumId w:val="11"/>
  </w:num>
  <w:num w:numId="13">
    <w:abstractNumId w:val="72"/>
  </w:num>
  <w:num w:numId="14">
    <w:abstractNumId w:val="35"/>
  </w:num>
  <w:num w:numId="15">
    <w:abstractNumId w:val="70"/>
  </w:num>
  <w:num w:numId="16">
    <w:abstractNumId w:val="42"/>
  </w:num>
  <w:num w:numId="17">
    <w:abstractNumId w:val="4"/>
  </w:num>
  <w:num w:numId="18">
    <w:abstractNumId w:val="20"/>
  </w:num>
  <w:num w:numId="19">
    <w:abstractNumId w:val="10"/>
  </w:num>
  <w:num w:numId="20">
    <w:abstractNumId w:val="62"/>
  </w:num>
  <w:num w:numId="21">
    <w:abstractNumId w:val="58"/>
  </w:num>
  <w:num w:numId="22">
    <w:abstractNumId w:val="71"/>
  </w:num>
  <w:num w:numId="23">
    <w:abstractNumId w:val="24"/>
  </w:num>
  <w:num w:numId="24">
    <w:abstractNumId w:val="21"/>
  </w:num>
  <w:num w:numId="25">
    <w:abstractNumId w:val="23"/>
  </w:num>
  <w:num w:numId="26">
    <w:abstractNumId w:val="19"/>
  </w:num>
  <w:num w:numId="27">
    <w:abstractNumId w:val="69"/>
  </w:num>
  <w:num w:numId="28">
    <w:abstractNumId w:val="46"/>
  </w:num>
  <w:num w:numId="29">
    <w:abstractNumId w:val="61"/>
  </w:num>
  <w:num w:numId="30">
    <w:abstractNumId w:val="40"/>
  </w:num>
  <w:num w:numId="31">
    <w:abstractNumId w:val="18"/>
  </w:num>
  <w:num w:numId="32">
    <w:abstractNumId w:val="32"/>
  </w:num>
  <w:num w:numId="33">
    <w:abstractNumId w:val="14"/>
  </w:num>
  <w:num w:numId="34">
    <w:abstractNumId w:val="49"/>
  </w:num>
  <w:num w:numId="35">
    <w:abstractNumId w:val="1"/>
  </w:num>
  <w:num w:numId="36">
    <w:abstractNumId w:val="53"/>
  </w:num>
  <w:num w:numId="37">
    <w:abstractNumId w:val="6"/>
  </w:num>
  <w:num w:numId="38">
    <w:abstractNumId w:val="54"/>
  </w:num>
  <w:num w:numId="39">
    <w:abstractNumId w:val="22"/>
  </w:num>
  <w:num w:numId="40">
    <w:abstractNumId w:val="30"/>
  </w:num>
  <w:num w:numId="41">
    <w:abstractNumId w:val="50"/>
  </w:num>
  <w:num w:numId="42">
    <w:abstractNumId w:val="0"/>
  </w:num>
  <w:num w:numId="43">
    <w:abstractNumId w:val="66"/>
  </w:num>
  <w:num w:numId="44">
    <w:abstractNumId w:val="73"/>
  </w:num>
  <w:num w:numId="45">
    <w:abstractNumId w:val="17"/>
  </w:num>
  <w:num w:numId="46">
    <w:abstractNumId w:val="28"/>
  </w:num>
  <w:num w:numId="47">
    <w:abstractNumId w:val="9"/>
  </w:num>
  <w:num w:numId="48">
    <w:abstractNumId w:val="44"/>
  </w:num>
  <w:num w:numId="49">
    <w:abstractNumId w:val="55"/>
  </w:num>
  <w:num w:numId="50">
    <w:abstractNumId w:val="47"/>
  </w:num>
  <w:num w:numId="51">
    <w:abstractNumId w:val="51"/>
  </w:num>
  <w:num w:numId="52">
    <w:abstractNumId w:val="39"/>
  </w:num>
  <w:num w:numId="53">
    <w:abstractNumId w:val="36"/>
  </w:num>
  <w:num w:numId="54">
    <w:abstractNumId w:val="74"/>
  </w:num>
  <w:num w:numId="55">
    <w:abstractNumId w:val="67"/>
  </w:num>
  <w:num w:numId="56">
    <w:abstractNumId w:val="26"/>
  </w:num>
  <w:num w:numId="57">
    <w:abstractNumId w:val="5"/>
  </w:num>
  <w:num w:numId="58">
    <w:abstractNumId w:val="45"/>
  </w:num>
  <w:num w:numId="59">
    <w:abstractNumId w:val="52"/>
  </w:num>
  <w:num w:numId="60">
    <w:abstractNumId w:val="63"/>
  </w:num>
  <w:num w:numId="61">
    <w:abstractNumId w:val="25"/>
  </w:num>
  <w:num w:numId="62">
    <w:abstractNumId w:val="38"/>
  </w:num>
  <w:num w:numId="63">
    <w:abstractNumId w:val="33"/>
  </w:num>
  <w:num w:numId="64">
    <w:abstractNumId w:val="29"/>
  </w:num>
  <w:num w:numId="65">
    <w:abstractNumId w:val="64"/>
  </w:num>
  <w:num w:numId="66">
    <w:abstractNumId w:val="3"/>
  </w:num>
  <w:num w:numId="67">
    <w:abstractNumId w:val="15"/>
  </w:num>
  <w:num w:numId="68">
    <w:abstractNumId w:val="7"/>
  </w:num>
  <w:num w:numId="69">
    <w:abstractNumId w:val="60"/>
  </w:num>
  <w:num w:numId="70">
    <w:abstractNumId w:val="41"/>
  </w:num>
  <w:num w:numId="71">
    <w:abstractNumId w:val="43"/>
  </w:num>
  <w:num w:numId="72">
    <w:abstractNumId w:val="59"/>
  </w:num>
  <w:num w:numId="73">
    <w:abstractNumId w:val="12"/>
  </w:num>
  <w:num w:numId="74">
    <w:abstractNumId w:val="57"/>
  </w:num>
  <w:num w:numId="75">
    <w:abstractNumId w:val="2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3B4"/>
    <w:rsid w:val="000A445A"/>
    <w:rsid w:val="0018091B"/>
    <w:rsid w:val="001B6CA5"/>
    <w:rsid w:val="001D4BCB"/>
    <w:rsid w:val="001D5EC0"/>
    <w:rsid w:val="001E2CD5"/>
    <w:rsid w:val="002235B7"/>
    <w:rsid w:val="002273EA"/>
    <w:rsid w:val="002452BC"/>
    <w:rsid w:val="00300346"/>
    <w:rsid w:val="00325C9D"/>
    <w:rsid w:val="00342201"/>
    <w:rsid w:val="00342327"/>
    <w:rsid w:val="00382659"/>
    <w:rsid w:val="003873B4"/>
    <w:rsid w:val="003C7634"/>
    <w:rsid w:val="004C2E80"/>
    <w:rsid w:val="005553FF"/>
    <w:rsid w:val="005644EC"/>
    <w:rsid w:val="005700C8"/>
    <w:rsid w:val="005A2360"/>
    <w:rsid w:val="005B3CD9"/>
    <w:rsid w:val="00606824"/>
    <w:rsid w:val="00625029"/>
    <w:rsid w:val="00692B37"/>
    <w:rsid w:val="006F2CB8"/>
    <w:rsid w:val="006F5684"/>
    <w:rsid w:val="00710470"/>
    <w:rsid w:val="0079198E"/>
    <w:rsid w:val="00793B69"/>
    <w:rsid w:val="007A7F7C"/>
    <w:rsid w:val="00822C91"/>
    <w:rsid w:val="00865780"/>
    <w:rsid w:val="00866263"/>
    <w:rsid w:val="008751D4"/>
    <w:rsid w:val="00895C62"/>
    <w:rsid w:val="008A2CD5"/>
    <w:rsid w:val="008E56FF"/>
    <w:rsid w:val="008F113B"/>
    <w:rsid w:val="008F388C"/>
    <w:rsid w:val="009478EC"/>
    <w:rsid w:val="009A68A7"/>
    <w:rsid w:val="009F5871"/>
    <w:rsid w:val="00A21065"/>
    <w:rsid w:val="00A46F25"/>
    <w:rsid w:val="00AC3CEA"/>
    <w:rsid w:val="00AC6454"/>
    <w:rsid w:val="00AD41B9"/>
    <w:rsid w:val="00B01C70"/>
    <w:rsid w:val="00B13F91"/>
    <w:rsid w:val="00B3203E"/>
    <w:rsid w:val="00BB2FA6"/>
    <w:rsid w:val="00BC750C"/>
    <w:rsid w:val="00BE606C"/>
    <w:rsid w:val="00C52723"/>
    <w:rsid w:val="00C651C4"/>
    <w:rsid w:val="00D33B0E"/>
    <w:rsid w:val="00E452C6"/>
    <w:rsid w:val="00E625EA"/>
    <w:rsid w:val="00EB17E3"/>
    <w:rsid w:val="00F25F32"/>
    <w:rsid w:val="00F57FE0"/>
    <w:rsid w:val="00F7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A61E3"/>
  <w15:chartTrackingRefBased/>
  <w15:docId w15:val="{DB05D44F-3717-4B2C-9AB4-11BFB1E95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A2C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A2C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A2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2CD5"/>
    <w:rPr>
      <w:b/>
      <w:bCs/>
    </w:rPr>
  </w:style>
  <w:style w:type="character" w:styleId="a5">
    <w:name w:val="Emphasis"/>
    <w:basedOn w:val="a0"/>
    <w:uiPriority w:val="20"/>
    <w:qFormat/>
    <w:rsid w:val="008A2CD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C7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75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22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AD271-4466-40FC-86A8-EA673D570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44</Pages>
  <Words>6677</Words>
  <Characters>38065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Solnishk0</dc:creator>
  <cp:keywords/>
  <dc:description/>
  <cp:lastModifiedBy>Solnishk0</cp:lastModifiedBy>
  <cp:revision>79</cp:revision>
  <dcterms:created xsi:type="dcterms:W3CDTF">2020-10-29T13:40:00Z</dcterms:created>
  <dcterms:modified xsi:type="dcterms:W3CDTF">2020-11-02T05:55:00Z</dcterms:modified>
</cp:coreProperties>
</file>